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2D" w:rsidRPr="00646366" w:rsidRDefault="003F272D" w:rsidP="003F272D">
      <w:pPr>
        <w:shd w:val="clear" w:color="auto" w:fill="FFFFFF"/>
        <w:spacing w:after="0" w:line="240" w:lineRule="auto"/>
        <w:rPr>
          <w:rFonts w:ascii="Times New Roman" w:eastAsia="Times New Roman" w:hAnsi="Times New Roman" w:cs="Times New Roman"/>
          <w:sz w:val="26"/>
          <w:szCs w:val="26"/>
        </w:rPr>
      </w:pPr>
      <w:r w:rsidRPr="00646366">
        <w:rPr>
          <w:rFonts w:ascii="Times New Roman" w:eastAsia="Times New Roman" w:hAnsi="Times New Roman" w:cs="Times New Roman"/>
          <w:sz w:val="26"/>
          <w:szCs w:val="26"/>
        </w:rPr>
        <w:t>Madonna Journal of Medicine and Health Sciences</w:t>
      </w:r>
    </w:p>
    <w:p w:rsidR="003F272D" w:rsidRPr="00646366" w:rsidRDefault="003F272D" w:rsidP="003F272D">
      <w:pPr>
        <w:shd w:val="clear" w:color="auto" w:fill="FFFFFF"/>
        <w:spacing w:after="0" w:line="240" w:lineRule="auto"/>
        <w:rPr>
          <w:rFonts w:ascii="Times New Roman" w:eastAsia="Times New Roman" w:hAnsi="Times New Roman" w:cs="Times New Roman"/>
          <w:sz w:val="26"/>
          <w:szCs w:val="26"/>
        </w:rPr>
      </w:pPr>
      <w:r w:rsidRPr="00646366">
        <w:rPr>
          <w:rFonts w:ascii="Times New Roman" w:eastAsia="Times New Roman" w:hAnsi="Times New Roman" w:cs="Times New Roman"/>
          <w:sz w:val="26"/>
          <w:szCs w:val="26"/>
        </w:rPr>
        <w:t>Vol</w:t>
      </w:r>
      <w:r>
        <w:rPr>
          <w:rFonts w:ascii="Times New Roman" w:eastAsia="Times New Roman" w:hAnsi="Times New Roman" w:cs="Times New Roman"/>
          <w:sz w:val="26"/>
          <w:szCs w:val="26"/>
        </w:rPr>
        <w:t xml:space="preserve">ume 2 issue 1 (2021), Pp. 20 – 32 </w:t>
      </w:r>
    </w:p>
    <w:p w:rsidR="003F272D" w:rsidRPr="00646366" w:rsidRDefault="003F272D" w:rsidP="003F272D">
      <w:pPr>
        <w:shd w:val="clear" w:color="auto" w:fill="FFFFFF"/>
        <w:spacing w:after="0" w:line="240" w:lineRule="auto"/>
        <w:rPr>
          <w:rFonts w:ascii="Times New Roman" w:eastAsia="Times New Roman" w:hAnsi="Times New Roman" w:cs="Times New Roman"/>
          <w:sz w:val="26"/>
          <w:szCs w:val="26"/>
        </w:rPr>
      </w:pPr>
      <w:r w:rsidRPr="00646366">
        <w:rPr>
          <w:rFonts w:ascii="Times New Roman" w:eastAsia="Times New Roman" w:hAnsi="Times New Roman" w:cs="Times New Roman"/>
          <w:sz w:val="26"/>
          <w:szCs w:val="26"/>
        </w:rPr>
        <w:t>© Madonna University Press, Inc. 2022</w:t>
      </w:r>
    </w:p>
    <w:p w:rsidR="003F272D" w:rsidRPr="00646366" w:rsidRDefault="005E09CC" w:rsidP="003F272D">
      <w:pPr>
        <w:shd w:val="clear" w:color="auto" w:fill="FFFFFF"/>
        <w:spacing w:after="0" w:line="240" w:lineRule="auto"/>
        <w:rPr>
          <w:rFonts w:ascii="Times New Roman" w:eastAsia="Times New Roman" w:hAnsi="Times New Roman" w:cs="Times New Roman"/>
          <w:sz w:val="26"/>
          <w:szCs w:val="26"/>
        </w:rPr>
      </w:pPr>
      <w:hyperlink r:id="rId7" w:history="1">
        <w:r w:rsidR="003F272D" w:rsidRPr="00646366">
          <w:rPr>
            <w:rStyle w:val="Hyperlink"/>
            <w:sz w:val="26"/>
            <w:szCs w:val="26"/>
          </w:rPr>
          <w:t>http://madonnauniversity.edu.ng/journals/index.php/medicine</w:t>
        </w:r>
      </w:hyperlink>
    </w:p>
    <w:p w:rsidR="003F272D" w:rsidRPr="00646366" w:rsidRDefault="00231DE4" w:rsidP="003F272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288290</wp:posOffset>
                </wp:positionV>
                <wp:extent cx="7235825" cy="0"/>
                <wp:effectExtent l="9525" t="11430" r="12700"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5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F519E" id="_x0000_t32" coordsize="21600,21600" o:spt="32" o:oned="t" path="m,l21600,21600e" filled="f">
                <v:path arrowok="t" fillok="f" o:connecttype="none"/>
                <o:lock v:ext="edit" shapetype="t"/>
              </v:shapetype>
              <v:shape id="AutoShape 2" o:spid="_x0000_s1026" type="#_x0000_t32" style="position:absolute;margin-left:-50.25pt;margin-top:22.7pt;width:5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hX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qYPs0U6w4iOuojko6M21n3iqkdeKLB1hoimdaWSEhqvTBLCkOOL&#10;dZ4WyUcHH1Wqrei60P9OogG4L+NZHDys6gTzWm9nTbMvO4OOxI9Q+EKSoLk3M+ogWUBrOWGbq+yI&#10;6C4yRO+kx4PMgM9VuszIj2W83Cw2i2ySpfPNJIuravK8LbPJfJs8zqqHqiyr5KenlmR5Kxjj0rMb&#10;5zXJ/m4erptzmbTbxN7qEL1HDwUDsuM/kA6t9d28zMVesfPOjC2HEQ3G13XyO3B/B/l+6de/AAAA&#10;//8DAFBLAwQUAAYACAAAACEA+6+hANwAAAALAQAADwAAAGRycy9kb3ducmV2LnhtbEyPwU7DMAyG&#10;70i8Q2QkLmhLBttUStMJIXHiQBk8gNuYtqJxqiZdw9uTiQMcbX/6/f3FIdpBnGjyvWMNm7UCQdw4&#10;03Or4eP9eZWB8AHZ4OCYNHyTh0N5eVFgbtzCb3Q6hlakEPY5auhCGHMpfdORRb92I3G6fbrJYkjj&#10;1Eoz4ZLC7SBvldpLiz2nDx2O9NRR83WcrYb4uucQqyzWC88vPrupItpK6+ur+PgAIlAMfzCc9ZM6&#10;lMmpdjMbLwYNq41Su8Rq2O62IM6EurtP9erfjSwL+b9D+QMAAP//AwBQSwECLQAUAAYACAAAACEA&#10;toM4kv4AAADhAQAAEwAAAAAAAAAAAAAAAAAAAAAAW0NvbnRlbnRfVHlwZXNdLnhtbFBLAQItABQA&#10;BgAIAAAAIQA4/SH/1gAAAJQBAAALAAAAAAAAAAAAAAAAAC8BAABfcmVscy8ucmVsc1BLAQItABQA&#10;BgAIAAAAIQDQVmhXHgIAADwEAAAOAAAAAAAAAAAAAAAAAC4CAABkcnMvZTJvRG9jLnhtbFBLAQIt&#10;ABQABgAIAAAAIQD7r6EA3AAAAAsBAAAPAAAAAAAAAAAAAAAAAHgEAABkcnMvZG93bnJldi54bWxQ&#10;SwUGAAAAAAQABADzAAAAgQUAAAAA&#10;" strokeweight="1.5pt"/>
            </w:pict>
          </mc:Fallback>
        </mc:AlternateContent>
      </w:r>
    </w:p>
    <w:p w:rsidR="003F272D" w:rsidRDefault="003F272D" w:rsidP="003F272D">
      <w:pPr>
        <w:spacing w:line="360" w:lineRule="auto"/>
        <w:jc w:val="both"/>
        <w:rPr>
          <w:rFonts w:ascii="Times New Roman" w:hAnsi="Times New Roman" w:cs="Times New Roman"/>
          <w:sz w:val="24"/>
          <w:szCs w:val="24"/>
        </w:rPr>
      </w:pPr>
    </w:p>
    <w:p w:rsidR="00D63963" w:rsidRDefault="00D63963" w:rsidP="003F272D">
      <w:pPr>
        <w:tabs>
          <w:tab w:val="left" w:pos="4065"/>
        </w:tabs>
        <w:spacing w:line="360" w:lineRule="auto"/>
        <w:jc w:val="center"/>
        <w:rPr>
          <w:rFonts w:ascii="Times New Roman" w:hAnsi="Times New Roman" w:cs="Times New Roman"/>
          <w:b/>
          <w:sz w:val="24"/>
          <w:szCs w:val="24"/>
        </w:rPr>
      </w:pPr>
      <w:r w:rsidRPr="00516487">
        <w:rPr>
          <w:rFonts w:ascii="Times New Roman" w:hAnsi="Times New Roman" w:cs="Times New Roman"/>
          <w:b/>
          <w:sz w:val="24"/>
          <w:szCs w:val="24"/>
        </w:rPr>
        <w:t>ASSOCIATION OF SERUM HAPTOGLOBLIN WITH SOME MARKERS OF INFLAMMATION IN POST DIAGNOSTIC BREAST CANCER PATIENTS</w:t>
      </w:r>
    </w:p>
    <w:p w:rsidR="0038094F" w:rsidRPr="00516487" w:rsidRDefault="0038094F" w:rsidP="00521892">
      <w:pPr>
        <w:spacing w:line="360" w:lineRule="auto"/>
        <w:jc w:val="both"/>
        <w:rPr>
          <w:rFonts w:ascii="Times New Roman" w:hAnsi="Times New Roman" w:cs="Times New Roman"/>
          <w:b/>
          <w:sz w:val="24"/>
          <w:szCs w:val="24"/>
        </w:rPr>
      </w:pPr>
    </w:p>
    <w:p w:rsidR="00491926" w:rsidRPr="00516487" w:rsidRDefault="00D63963" w:rsidP="00521892">
      <w:pPr>
        <w:spacing w:line="360" w:lineRule="auto"/>
        <w:rPr>
          <w:rFonts w:ascii="Times New Roman" w:hAnsi="Times New Roman" w:cs="Times New Roman"/>
          <w:sz w:val="24"/>
          <w:szCs w:val="24"/>
        </w:rPr>
      </w:pPr>
      <w:r w:rsidRPr="00516487">
        <w:rPr>
          <w:rFonts w:ascii="Times New Roman" w:hAnsi="Times New Roman" w:cs="Times New Roman"/>
          <w:sz w:val="24"/>
          <w:szCs w:val="24"/>
        </w:rPr>
        <w:t>Constance N.</w:t>
      </w:r>
      <w:r w:rsidR="00491926" w:rsidRPr="00516487">
        <w:rPr>
          <w:rFonts w:ascii="Times New Roman" w:hAnsi="Times New Roman" w:cs="Times New Roman"/>
          <w:sz w:val="24"/>
          <w:szCs w:val="24"/>
        </w:rPr>
        <w:t xml:space="preserve"> Nwadike</w:t>
      </w:r>
      <w:r w:rsidR="00491926" w:rsidRPr="00516487">
        <w:rPr>
          <w:rFonts w:ascii="Times New Roman" w:hAnsi="Times New Roman" w:cs="Times New Roman"/>
          <w:sz w:val="24"/>
          <w:szCs w:val="24"/>
          <w:vertAlign w:val="superscript"/>
        </w:rPr>
        <w:t>1</w:t>
      </w:r>
      <w:r w:rsidRPr="00516487">
        <w:rPr>
          <w:rFonts w:ascii="Times New Roman" w:hAnsi="Times New Roman" w:cs="Times New Roman"/>
          <w:sz w:val="24"/>
          <w:szCs w:val="24"/>
        </w:rPr>
        <w:t>, I.C.</w:t>
      </w:r>
      <w:r w:rsidR="00491926" w:rsidRPr="00516487">
        <w:rPr>
          <w:rFonts w:ascii="Times New Roman" w:hAnsi="Times New Roman" w:cs="Times New Roman"/>
          <w:sz w:val="24"/>
          <w:szCs w:val="24"/>
        </w:rPr>
        <w:t xml:space="preserve"> Ikaraoha</w:t>
      </w:r>
      <w:r w:rsidR="00491926" w:rsidRPr="00516487">
        <w:rPr>
          <w:rFonts w:ascii="Times New Roman" w:hAnsi="Times New Roman" w:cs="Times New Roman"/>
          <w:sz w:val="24"/>
          <w:szCs w:val="24"/>
          <w:vertAlign w:val="superscript"/>
        </w:rPr>
        <w:t>1</w:t>
      </w:r>
      <w:r w:rsidR="00491926" w:rsidRPr="00516487">
        <w:rPr>
          <w:rFonts w:ascii="Times New Roman" w:hAnsi="Times New Roman" w:cs="Times New Roman"/>
          <w:sz w:val="24"/>
          <w:szCs w:val="24"/>
        </w:rPr>
        <w:t xml:space="preserve"> and</w:t>
      </w:r>
      <w:r w:rsidRPr="00516487">
        <w:rPr>
          <w:rFonts w:ascii="Times New Roman" w:hAnsi="Times New Roman" w:cs="Times New Roman"/>
          <w:sz w:val="24"/>
          <w:szCs w:val="24"/>
        </w:rPr>
        <w:t xml:space="preserve"> </w:t>
      </w:r>
      <w:proofErr w:type="spellStart"/>
      <w:r w:rsidRPr="00516487">
        <w:rPr>
          <w:rFonts w:ascii="Times New Roman" w:hAnsi="Times New Roman" w:cs="Times New Roman"/>
          <w:sz w:val="24"/>
          <w:szCs w:val="24"/>
        </w:rPr>
        <w:t>Obeagu</w:t>
      </w:r>
      <w:proofErr w:type="spellEnd"/>
      <w:r w:rsidRPr="00516487">
        <w:rPr>
          <w:rFonts w:ascii="Times New Roman" w:hAnsi="Times New Roman" w:cs="Times New Roman"/>
          <w:sz w:val="24"/>
          <w:szCs w:val="24"/>
        </w:rPr>
        <w:t xml:space="preserve"> E.</w:t>
      </w:r>
      <w:r w:rsidR="00491926" w:rsidRPr="00516487">
        <w:rPr>
          <w:rFonts w:ascii="Times New Roman" w:hAnsi="Times New Roman" w:cs="Times New Roman"/>
          <w:sz w:val="24"/>
          <w:szCs w:val="24"/>
          <w:vertAlign w:val="superscript"/>
        </w:rPr>
        <w:t xml:space="preserve"> 1,2 </w:t>
      </w:r>
      <w:hyperlink r:id="rId8" w:history="1">
        <w:r w:rsidR="00491926" w:rsidRPr="00516487">
          <w:rPr>
            <w:rStyle w:val="Hyperlink"/>
            <w:rFonts w:ascii="Times New Roman" w:hAnsi="Times New Roman" w:cs="Times New Roman"/>
            <w:color w:val="auto"/>
            <w:sz w:val="24"/>
            <w:szCs w:val="24"/>
            <w:u w:val="none"/>
          </w:rPr>
          <w:t>https://orcid.org/0000-0002-4538-0161</w:t>
        </w:r>
      </w:hyperlink>
    </w:p>
    <w:p w:rsidR="00491926" w:rsidRPr="00516487" w:rsidRDefault="00491926" w:rsidP="00143B9C">
      <w:pPr>
        <w:spacing w:line="360" w:lineRule="auto"/>
        <w:rPr>
          <w:rFonts w:ascii="Times New Roman" w:hAnsi="Times New Roman" w:cs="Times New Roman"/>
          <w:sz w:val="24"/>
          <w:szCs w:val="24"/>
        </w:rPr>
      </w:pPr>
      <w:r w:rsidRPr="00516487">
        <w:rPr>
          <w:rFonts w:ascii="Times New Roman" w:hAnsi="Times New Roman" w:cs="Times New Roman"/>
          <w:sz w:val="24"/>
          <w:szCs w:val="24"/>
          <w:vertAlign w:val="superscript"/>
        </w:rPr>
        <w:t>1</w:t>
      </w:r>
      <w:r w:rsidRPr="00516487">
        <w:rPr>
          <w:rFonts w:ascii="Times New Roman" w:hAnsi="Times New Roman" w:cs="Times New Roman"/>
          <w:sz w:val="24"/>
          <w:szCs w:val="24"/>
        </w:rPr>
        <w:t xml:space="preserve">Department of Medical Laboratory Science, Imo State University, </w:t>
      </w:r>
      <w:proofErr w:type="spellStart"/>
      <w:r w:rsidRPr="00516487">
        <w:rPr>
          <w:rFonts w:ascii="Times New Roman" w:hAnsi="Times New Roman" w:cs="Times New Roman"/>
          <w:sz w:val="24"/>
          <w:szCs w:val="24"/>
        </w:rPr>
        <w:t>Owerri</w:t>
      </w:r>
      <w:proofErr w:type="spellEnd"/>
      <w:r w:rsidRPr="00516487">
        <w:rPr>
          <w:rFonts w:ascii="Times New Roman" w:hAnsi="Times New Roman" w:cs="Times New Roman"/>
          <w:sz w:val="24"/>
          <w:szCs w:val="24"/>
        </w:rPr>
        <w:t>, Imo State, Nigeria.</w:t>
      </w:r>
    </w:p>
    <w:p w:rsidR="00491926" w:rsidRPr="00516487" w:rsidRDefault="00491926" w:rsidP="00521892">
      <w:pPr>
        <w:spacing w:line="360" w:lineRule="auto"/>
        <w:jc w:val="center"/>
        <w:rPr>
          <w:rFonts w:ascii="Times New Roman" w:hAnsi="Times New Roman" w:cs="Times New Roman"/>
          <w:sz w:val="24"/>
          <w:szCs w:val="24"/>
        </w:rPr>
      </w:pPr>
      <w:r w:rsidRPr="00516487">
        <w:rPr>
          <w:rFonts w:ascii="Times New Roman" w:hAnsi="Times New Roman" w:cs="Times New Roman"/>
          <w:sz w:val="24"/>
          <w:szCs w:val="24"/>
          <w:vertAlign w:val="superscript"/>
        </w:rPr>
        <w:t>2</w:t>
      </w:r>
      <w:r w:rsidRPr="00516487">
        <w:rPr>
          <w:rFonts w:ascii="Times New Roman" w:hAnsi="Times New Roman" w:cs="Times New Roman"/>
          <w:sz w:val="24"/>
          <w:szCs w:val="24"/>
        </w:rPr>
        <w:t xml:space="preserve">Department of Medical Laboratory Science, Madonna University Nigeria, </w:t>
      </w:r>
      <w:proofErr w:type="spellStart"/>
      <w:r w:rsidRPr="00516487">
        <w:rPr>
          <w:rFonts w:ascii="Times New Roman" w:hAnsi="Times New Roman" w:cs="Times New Roman"/>
          <w:sz w:val="24"/>
          <w:szCs w:val="24"/>
        </w:rPr>
        <w:t>Elele</w:t>
      </w:r>
      <w:proofErr w:type="spellEnd"/>
      <w:r w:rsidRPr="00516487">
        <w:rPr>
          <w:rFonts w:ascii="Times New Roman" w:hAnsi="Times New Roman" w:cs="Times New Roman"/>
          <w:sz w:val="24"/>
          <w:szCs w:val="24"/>
        </w:rPr>
        <w:t xml:space="preserve"> Campus, </w:t>
      </w:r>
      <w:proofErr w:type="spellStart"/>
      <w:r w:rsidRPr="00516487">
        <w:rPr>
          <w:rFonts w:ascii="Times New Roman" w:hAnsi="Times New Roman" w:cs="Times New Roman"/>
          <w:sz w:val="24"/>
          <w:szCs w:val="24"/>
        </w:rPr>
        <w:t>Elele</w:t>
      </w:r>
      <w:proofErr w:type="spellEnd"/>
      <w:r w:rsidRPr="00516487">
        <w:rPr>
          <w:rFonts w:ascii="Times New Roman" w:hAnsi="Times New Roman" w:cs="Times New Roman"/>
          <w:sz w:val="24"/>
          <w:szCs w:val="24"/>
        </w:rPr>
        <w:t>, Rivers State, Nigeria.</w:t>
      </w:r>
    </w:p>
    <w:p w:rsidR="00491926" w:rsidRPr="00516487" w:rsidRDefault="00491926" w:rsidP="00521892">
      <w:pPr>
        <w:spacing w:line="360" w:lineRule="auto"/>
        <w:jc w:val="center"/>
        <w:rPr>
          <w:rFonts w:ascii="Times New Roman" w:hAnsi="Times New Roman" w:cs="Times New Roman"/>
          <w:sz w:val="24"/>
          <w:szCs w:val="24"/>
        </w:rPr>
      </w:pPr>
      <w:r w:rsidRPr="00516487">
        <w:rPr>
          <w:rFonts w:ascii="Times New Roman" w:hAnsi="Times New Roman" w:cs="Times New Roman"/>
          <w:sz w:val="24"/>
          <w:szCs w:val="24"/>
        </w:rPr>
        <w:t>emmanuelobeagu@yahoo.com</w:t>
      </w:r>
    </w:p>
    <w:p w:rsidR="00D63963" w:rsidRPr="00516487" w:rsidRDefault="00D63963" w:rsidP="00521892">
      <w:pPr>
        <w:spacing w:line="360" w:lineRule="auto"/>
        <w:ind w:firstLine="720"/>
        <w:jc w:val="both"/>
        <w:rPr>
          <w:rFonts w:ascii="Times New Roman" w:hAnsi="Times New Roman" w:cs="Times New Roman"/>
          <w:b/>
          <w:sz w:val="24"/>
          <w:szCs w:val="24"/>
        </w:rPr>
      </w:pPr>
    </w:p>
    <w:p w:rsidR="00D63963" w:rsidRPr="00516487" w:rsidRDefault="00D63963" w:rsidP="003F272D">
      <w:pPr>
        <w:spacing w:line="360" w:lineRule="auto"/>
        <w:jc w:val="center"/>
        <w:rPr>
          <w:rFonts w:ascii="Times New Roman" w:hAnsi="Times New Roman" w:cs="Times New Roman"/>
          <w:b/>
          <w:sz w:val="24"/>
          <w:szCs w:val="24"/>
        </w:rPr>
      </w:pPr>
      <w:r w:rsidRPr="00516487">
        <w:rPr>
          <w:rFonts w:ascii="Times New Roman" w:hAnsi="Times New Roman" w:cs="Times New Roman"/>
          <w:b/>
          <w:sz w:val="24"/>
          <w:szCs w:val="24"/>
        </w:rPr>
        <w:t>ABSTRACT</w:t>
      </w:r>
    </w:p>
    <w:p w:rsidR="00D63963" w:rsidRPr="00516487" w:rsidRDefault="00D63963" w:rsidP="00521892">
      <w:pPr>
        <w:shd w:val="clear" w:color="auto" w:fill="FFFFFF" w:themeFill="background1"/>
        <w:spacing w:line="360" w:lineRule="auto"/>
        <w:jc w:val="both"/>
        <w:rPr>
          <w:rFonts w:ascii="Times New Roman" w:hAnsi="Times New Roman" w:cs="Times New Roman"/>
          <w:b/>
          <w:sz w:val="24"/>
          <w:szCs w:val="24"/>
        </w:rPr>
      </w:pPr>
      <w:r w:rsidRPr="00516487">
        <w:rPr>
          <w:rFonts w:ascii="Times New Roman" w:hAnsi="Times New Roman" w:cs="Times New Roman"/>
          <w:sz w:val="24"/>
          <w:szCs w:val="24"/>
        </w:rPr>
        <w:t xml:space="preserve">Changes in serum </w:t>
      </w:r>
      <w:proofErr w:type="spellStart"/>
      <w:r w:rsidRPr="00516487">
        <w:rPr>
          <w:rFonts w:ascii="Times New Roman" w:hAnsi="Times New Roman" w:cs="Times New Roman"/>
          <w:sz w:val="24"/>
          <w:szCs w:val="24"/>
        </w:rPr>
        <w:t>Haptoglobulin</w:t>
      </w:r>
      <w:proofErr w:type="spellEnd"/>
      <w:r w:rsidRPr="00516487">
        <w:rPr>
          <w:rFonts w:ascii="Times New Roman" w:hAnsi="Times New Roman" w:cs="Times New Roman"/>
          <w:sz w:val="24"/>
          <w:szCs w:val="24"/>
        </w:rPr>
        <w:t xml:space="preserve"> is associated with poor prognosis in many malignant diseases. This study aimed at evaluating the serum </w:t>
      </w:r>
      <w:proofErr w:type="spellStart"/>
      <w:r w:rsidRPr="00516487">
        <w:rPr>
          <w:rFonts w:ascii="Times New Roman" w:hAnsi="Times New Roman" w:cs="Times New Roman"/>
          <w:sz w:val="24"/>
          <w:szCs w:val="24"/>
        </w:rPr>
        <w:t>haptoglobin</w:t>
      </w:r>
      <w:proofErr w:type="spellEnd"/>
      <w:r w:rsidRPr="00516487">
        <w:rPr>
          <w:rFonts w:ascii="Times New Roman" w:hAnsi="Times New Roman" w:cs="Times New Roman"/>
          <w:sz w:val="24"/>
          <w:szCs w:val="24"/>
        </w:rPr>
        <w:t xml:space="preserve"> and markers of inflammation in post diagnostic breast cancer patients. A total of </w:t>
      </w:r>
      <w:r w:rsidRPr="00516487">
        <w:rPr>
          <w:rFonts w:ascii="Times New Roman" w:eastAsia="Times New Roman" w:hAnsi="Times New Roman" w:cs="Times New Roman"/>
          <w:sz w:val="24"/>
          <w:szCs w:val="24"/>
        </w:rPr>
        <w:t xml:space="preserve">50 subjects were recruited for the study. Twenty were post diagnostic breast cancer patients attending cancer clinic at Federal Medical Centre </w:t>
      </w:r>
      <w:proofErr w:type="spellStart"/>
      <w:r w:rsidRPr="00516487">
        <w:rPr>
          <w:rFonts w:ascii="Times New Roman" w:eastAsia="Times New Roman" w:hAnsi="Times New Roman" w:cs="Times New Roman"/>
          <w:sz w:val="24"/>
          <w:szCs w:val="24"/>
        </w:rPr>
        <w:t>Owerri</w:t>
      </w:r>
      <w:proofErr w:type="spellEnd"/>
      <w:r w:rsidRPr="00516487">
        <w:rPr>
          <w:rFonts w:ascii="Times New Roman" w:eastAsia="Times New Roman" w:hAnsi="Times New Roman" w:cs="Times New Roman"/>
          <w:sz w:val="24"/>
          <w:szCs w:val="24"/>
        </w:rPr>
        <w:t xml:space="preserve">, Nigeria while 30 were apparently healthy subjects age matched with breast cancer and served as the control. The 50 subjects were within the age of 25-60 years.   Serum samples </w:t>
      </w:r>
      <w:proofErr w:type="gramStart"/>
      <w:r w:rsidRPr="00516487">
        <w:rPr>
          <w:rFonts w:ascii="Times New Roman" w:eastAsia="Times New Roman" w:hAnsi="Times New Roman" w:cs="Times New Roman"/>
          <w:sz w:val="24"/>
          <w:szCs w:val="24"/>
        </w:rPr>
        <w:t>obtained  from</w:t>
      </w:r>
      <w:proofErr w:type="gramEnd"/>
      <w:r w:rsidRPr="00516487">
        <w:rPr>
          <w:rFonts w:ascii="Times New Roman" w:eastAsia="Times New Roman" w:hAnsi="Times New Roman" w:cs="Times New Roman"/>
          <w:sz w:val="24"/>
          <w:szCs w:val="24"/>
        </w:rPr>
        <w:t xml:space="preserve"> the participants were used for the analysis of serum </w:t>
      </w:r>
      <w:proofErr w:type="spellStart"/>
      <w:r w:rsidRPr="00516487">
        <w:rPr>
          <w:rFonts w:ascii="Times New Roman" w:eastAsia="Times New Roman" w:hAnsi="Times New Roman" w:cs="Times New Roman"/>
          <w:sz w:val="24"/>
          <w:szCs w:val="24"/>
        </w:rPr>
        <w:t>haptoglobin</w:t>
      </w:r>
      <w:proofErr w:type="spellEnd"/>
      <w:r w:rsidRPr="00516487">
        <w:rPr>
          <w:rFonts w:ascii="Times New Roman" w:eastAsia="Times New Roman" w:hAnsi="Times New Roman" w:cs="Times New Roman"/>
          <w:sz w:val="24"/>
          <w:szCs w:val="24"/>
        </w:rPr>
        <w:t xml:space="preserve"> using immune-assay technique.  C-reactive protein was determined using </w:t>
      </w:r>
      <w:r w:rsidRPr="00516487">
        <w:rPr>
          <w:rFonts w:ascii="Times New Roman" w:hAnsi="Times New Roman" w:cs="Times New Roman"/>
          <w:sz w:val="24"/>
          <w:szCs w:val="24"/>
        </w:rPr>
        <w:t xml:space="preserve">latex-enhanced </w:t>
      </w:r>
      <w:proofErr w:type="spellStart"/>
      <w:r w:rsidRPr="00516487">
        <w:rPr>
          <w:rFonts w:ascii="Times New Roman" w:hAnsi="Times New Roman" w:cs="Times New Roman"/>
          <w:sz w:val="24"/>
          <w:szCs w:val="24"/>
        </w:rPr>
        <w:t>nephelometry</w:t>
      </w:r>
      <w:proofErr w:type="spellEnd"/>
      <w:r w:rsidRPr="00516487">
        <w:rPr>
          <w:rFonts w:ascii="Times New Roman" w:hAnsi="Times New Roman" w:cs="Times New Roman"/>
          <w:sz w:val="24"/>
          <w:szCs w:val="24"/>
        </w:rPr>
        <w:t xml:space="preserve"> method, while ESR was determined using </w:t>
      </w:r>
      <w:proofErr w:type="spellStart"/>
      <w:r w:rsidRPr="00516487">
        <w:rPr>
          <w:rFonts w:ascii="Times New Roman" w:hAnsi="Times New Roman" w:cs="Times New Roman"/>
          <w:sz w:val="24"/>
          <w:szCs w:val="24"/>
        </w:rPr>
        <w:t>westergren</w:t>
      </w:r>
      <w:proofErr w:type="spellEnd"/>
      <w:r w:rsidRPr="00516487">
        <w:rPr>
          <w:rFonts w:ascii="Times New Roman" w:hAnsi="Times New Roman" w:cs="Times New Roman"/>
          <w:sz w:val="24"/>
          <w:szCs w:val="24"/>
        </w:rPr>
        <w:t xml:space="preserve"> method</w:t>
      </w:r>
      <w:r w:rsidRPr="00516487">
        <w:rPr>
          <w:rFonts w:ascii="Times New Roman" w:hAnsi="Times New Roman" w:cs="Times New Roman"/>
          <w:b/>
          <w:sz w:val="24"/>
          <w:szCs w:val="24"/>
        </w:rPr>
        <w:t>.</w:t>
      </w:r>
      <w:r w:rsidRPr="00516487">
        <w:rPr>
          <w:rFonts w:ascii="Times New Roman" w:eastAsia="Times New Roman" w:hAnsi="Times New Roman" w:cs="Times New Roman"/>
          <w:sz w:val="24"/>
          <w:szCs w:val="24"/>
        </w:rPr>
        <w:t xml:space="preserve">  D</w:t>
      </w:r>
      <w:r w:rsidRPr="00516487">
        <w:rPr>
          <w:rFonts w:ascii="Times New Roman" w:hAnsi="Times New Roman" w:cs="Times New Roman"/>
          <w:sz w:val="24"/>
          <w:szCs w:val="24"/>
        </w:rPr>
        <w:t xml:space="preserve">ata obtained was analyzed using SPSS version 21 and results were expressed as mean and standard deviation (mean ± SD). Difference in mean values between groups were assessed by student t-test. Tests with a probability value of P&lt; 0.05 were </w:t>
      </w:r>
      <w:r w:rsidRPr="00516487">
        <w:rPr>
          <w:rFonts w:ascii="Times New Roman" w:hAnsi="Times New Roman" w:cs="Times New Roman"/>
          <w:sz w:val="24"/>
          <w:szCs w:val="24"/>
        </w:rPr>
        <w:lastRenderedPageBreak/>
        <w:t xml:space="preserve">considered statistically significant. The mean value of </w:t>
      </w:r>
      <w:proofErr w:type="spellStart"/>
      <w:r w:rsidRPr="00516487">
        <w:rPr>
          <w:rFonts w:ascii="Times New Roman" w:hAnsi="Times New Roman" w:cs="Times New Roman"/>
          <w:sz w:val="24"/>
          <w:szCs w:val="24"/>
        </w:rPr>
        <w:t>haptoglobulin</w:t>
      </w:r>
      <w:proofErr w:type="spellEnd"/>
      <w:r w:rsidRPr="00516487">
        <w:rPr>
          <w:rFonts w:ascii="Times New Roman" w:hAnsi="Times New Roman" w:cs="Times New Roman"/>
          <w:sz w:val="24"/>
          <w:szCs w:val="24"/>
        </w:rPr>
        <w:t xml:space="preserve"> was significantly increased (p=0.000) in post diagnostic breast cancer patients (1224.02±109.18 µg/ml) when compared to controls (693.59±165.11 µg/ml). The mean value of CRP was significantly increased (p=0.000) in post diagnostic breast cancer patients (5.25±0.61 mg/L) when compared to controls (1.98±0.23 mg/L). The mean value of ESR was significantly increased (p=0.000) in post diagnostic breast cancer patients (89.00±16.08 mm/</w:t>
      </w:r>
      <w:proofErr w:type="spellStart"/>
      <w:r w:rsidRPr="00516487">
        <w:rPr>
          <w:rFonts w:ascii="Times New Roman" w:hAnsi="Times New Roman" w:cs="Times New Roman"/>
          <w:sz w:val="24"/>
          <w:szCs w:val="24"/>
        </w:rPr>
        <w:t>hr</w:t>
      </w:r>
      <w:proofErr w:type="spellEnd"/>
      <w:r w:rsidRPr="00516487">
        <w:rPr>
          <w:rFonts w:ascii="Times New Roman" w:hAnsi="Times New Roman" w:cs="Times New Roman"/>
          <w:sz w:val="24"/>
          <w:szCs w:val="24"/>
        </w:rPr>
        <w:t>) when compared to controls (7.47±2.12 mm/</w:t>
      </w:r>
      <w:proofErr w:type="spellStart"/>
      <w:r w:rsidRPr="00516487">
        <w:rPr>
          <w:rFonts w:ascii="Times New Roman" w:hAnsi="Times New Roman" w:cs="Times New Roman"/>
          <w:sz w:val="24"/>
          <w:szCs w:val="24"/>
        </w:rPr>
        <w:t>hr</w:t>
      </w:r>
      <w:proofErr w:type="spellEnd"/>
      <w:r w:rsidRPr="00516487">
        <w:rPr>
          <w:rFonts w:ascii="Times New Roman" w:hAnsi="Times New Roman" w:cs="Times New Roman"/>
          <w:sz w:val="24"/>
          <w:szCs w:val="24"/>
        </w:rPr>
        <w:t xml:space="preserve">). Results show Breast cancer is associated with significant elevated levels of </w:t>
      </w:r>
      <w:proofErr w:type="spellStart"/>
      <w:r w:rsidRPr="00516487">
        <w:rPr>
          <w:rFonts w:ascii="Times New Roman" w:hAnsi="Times New Roman" w:cs="Times New Roman"/>
          <w:sz w:val="24"/>
          <w:szCs w:val="24"/>
        </w:rPr>
        <w:t>haptogloblin</w:t>
      </w:r>
      <w:proofErr w:type="spellEnd"/>
      <w:r w:rsidRPr="00516487">
        <w:rPr>
          <w:rFonts w:ascii="Times New Roman" w:hAnsi="Times New Roman" w:cs="Times New Roman"/>
          <w:sz w:val="24"/>
          <w:szCs w:val="24"/>
        </w:rPr>
        <w:t>, C-reactive protein and ESR. This indicates a positive association between Breast cancer</w:t>
      </w:r>
      <w:r w:rsidR="00491926" w:rsidRPr="00516487">
        <w:rPr>
          <w:rFonts w:ascii="Times New Roman" w:hAnsi="Times New Roman" w:cs="Times New Roman"/>
          <w:sz w:val="24"/>
          <w:szCs w:val="24"/>
        </w:rPr>
        <w:t xml:space="preserve"> </w:t>
      </w:r>
      <w:r w:rsidRPr="00516487">
        <w:rPr>
          <w:rFonts w:ascii="Times New Roman" w:hAnsi="Times New Roman" w:cs="Times New Roman"/>
          <w:sz w:val="24"/>
          <w:szCs w:val="24"/>
        </w:rPr>
        <w:t xml:space="preserve">and </w:t>
      </w:r>
      <w:proofErr w:type="spellStart"/>
      <w:r w:rsidRPr="00516487">
        <w:rPr>
          <w:rFonts w:ascii="Times New Roman" w:hAnsi="Times New Roman" w:cs="Times New Roman"/>
          <w:sz w:val="24"/>
          <w:szCs w:val="24"/>
        </w:rPr>
        <w:t>haptogloblin</w:t>
      </w:r>
      <w:proofErr w:type="spellEnd"/>
      <w:r w:rsidRPr="00516487">
        <w:rPr>
          <w:rFonts w:ascii="Times New Roman" w:hAnsi="Times New Roman" w:cs="Times New Roman"/>
          <w:sz w:val="24"/>
          <w:szCs w:val="24"/>
        </w:rPr>
        <w:t>, which is predictive of poor disease outcome</w:t>
      </w:r>
      <w:r w:rsidR="00491926" w:rsidRPr="00516487">
        <w:rPr>
          <w:rFonts w:ascii="Times New Roman" w:hAnsi="Times New Roman" w:cs="Times New Roman"/>
          <w:sz w:val="24"/>
          <w:szCs w:val="24"/>
        </w:rPr>
        <w:t xml:space="preserve"> </w:t>
      </w:r>
      <w:r w:rsidRPr="00516487">
        <w:rPr>
          <w:rFonts w:ascii="Times New Roman" w:hAnsi="Times New Roman" w:cs="Times New Roman"/>
          <w:sz w:val="24"/>
          <w:szCs w:val="24"/>
        </w:rPr>
        <w:t xml:space="preserve">and survival in   breast cancer. </w:t>
      </w:r>
    </w:p>
    <w:p w:rsidR="00491926" w:rsidRPr="00516487" w:rsidRDefault="00491926" w:rsidP="00521892">
      <w:pPr>
        <w:spacing w:line="360" w:lineRule="auto"/>
        <w:jc w:val="both"/>
        <w:rPr>
          <w:rFonts w:ascii="Times New Roman" w:hAnsi="Times New Roman" w:cs="Times New Roman"/>
          <w:i/>
          <w:sz w:val="24"/>
          <w:szCs w:val="24"/>
        </w:rPr>
      </w:pPr>
      <w:r w:rsidRPr="00516487">
        <w:rPr>
          <w:rFonts w:ascii="Times New Roman" w:hAnsi="Times New Roman" w:cs="Times New Roman"/>
          <w:b/>
          <w:i/>
          <w:sz w:val="24"/>
          <w:szCs w:val="24"/>
        </w:rPr>
        <w:t>Keywords</w:t>
      </w:r>
      <w:r w:rsidRPr="00516487">
        <w:rPr>
          <w:rFonts w:ascii="Times New Roman" w:hAnsi="Times New Roman" w:cs="Times New Roman"/>
          <w:i/>
          <w:sz w:val="24"/>
          <w:szCs w:val="24"/>
        </w:rPr>
        <w:t xml:space="preserve">: </w:t>
      </w:r>
      <w:proofErr w:type="spellStart"/>
      <w:r w:rsidRPr="00516487">
        <w:rPr>
          <w:rFonts w:ascii="Times New Roman" w:hAnsi="Times New Roman" w:cs="Times New Roman"/>
          <w:i/>
          <w:sz w:val="24"/>
          <w:szCs w:val="24"/>
        </w:rPr>
        <w:t>haptogloblin</w:t>
      </w:r>
      <w:proofErr w:type="spellEnd"/>
      <w:r w:rsidRPr="00516487">
        <w:rPr>
          <w:rFonts w:ascii="Times New Roman" w:hAnsi="Times New Roman" w:cs="Times New Roman"/>
          <w:i/>
          <w:sz w:val="24"/>
          <w:szCs w:val="24"/>
        </w:rPr>
        <w:t>, markers, inflammation, diagnostic, breast cancer</w:t>
      </w:r>
    </w:p>
    <w:p w:rsidR="00D63963" w:rsidRPr="00516487" w:rsidRDefault="00D63963" w:rsidP="00521892">
      <w:pPr>
        <w:shd w:val="clear" w:color="auto" w:fill="FFFFFF" w:themeFill="background1"/>
        <w:spacing w:line="360" w:lineRule="auto"/>
        <w:jc w:val="both"/>
        <w:rPr>
          <w:rFonts w:ascii="Times New Roman" w:hAnsi="Times New Roman" w:cs="Times New Roman"/>
          <w:b/>
          <w:sz w:val="24"/>
          <w:szCs w:val="24"/>
        </w:rPr>
      </w:pPr>
    </w:p>
    <w:p w:rsidR="00D63963" w:rsidRPr="00516487" w:rsidRDefault="00D63963" w:rsidP="00521892">
      <w:pPr>
        <w:shd w:val="clear" w:color="auto" w:fill="FFFFFF" w:themeFill="background1"/>
        <w:spacing w:line="360" w:lineRule="auto"/>
        <w:jc w:val="both"/>
        <w:rPr>
          <w:rFonts w:ascii="Times New Roman" w:hAnsi="Times New Roman" w:cs="Times New Roman"/>
          <w:b/>
          <w:bCs/>
          <w:sz w:val="24"/>
          <w:szCs w:val="24"/>
        </w:rPr>
      </w:pPr>
    </w:p>
    <w:p w:rsidR="00D63963" w:rsidRPr="00516487" w:rsidRDefault="00D63963" w:rsidP="00521892">
      <w:pPr>
        <w:pStyle w:val="NormalWeb"/>
        <w:shd w:val="clear" w:color="auto" w:fill="FFFFFF"/>
        <w:spacing w:line="360" w:lineRule="auto"/>
        <w:jc w:val="center"/>
      </w:pPr>
      <w:r w:rsidRPr="00516487">
        <w:rPr>
          <w:b/>
          <w:bCs/>
        </w:rPr>
        <w:t>INTRODUCTION</w:t>
      </w:r>
    </w:p>
    <w:p w:rsidR="00D63963" w:rsidRPr="00516487" w:rsidRDefault="00D63963" w:rsidP="00521892">
      <w:pPr>
        <w:pStyle w:val="NormalWeb"/>
        <w:shd w:val="clear" w:color="auto" w:fill="FFFFFF"/>
        <w:spacing w:line="360" w:lineRule="auto"/>
        <w:jc w:val="both"/>
      </w:pPr>
      <w:r w:rsidRPr="00516487">
        <w:rPr>
          <w:bCs/>
          <w:shd w:val="clear" w:color="auto" w:fill="FFFFFF"/>
        </w:rPr>
        <w:t>Breast cancer</w:t>
      </w:r>
      <w:r w:rsidRPr="00516487">
        <w:rPr>
          <w:shd w:val="clear" w:color="auto" w:fill="FFFFFF"/>
        </w:rPr>
        <w:t> is </w:t>
      </w:r>
      <w:r w:rsidRPr="00516487">
        <w:rPr>
          <w:bCs/>
          <w:shd w:val="clear" w:color="auto" w:fill="FFFFFF"/>
        </w:rPr>
        <w:t>cancer</w:t>
      </w:r>
      <w:r w:rsidRPr="00516487">
        <w:rPr>
          <w:shd w:val="clear" w:color="auto" w:fill="FFFFFF"/>
        </w:rPr>
        <w:t> that develops in </w:t>
      </w:r>
      <w:r w:rsidRPr="00516487">
        <w:rPr>
          <w:bCs/>
          <w:shd w:val="clear" w:color="auto" w:fill="FFFFFF"/>
        </w:rPr>
        <w:t>breast</w:t>
      </w:r>
      <w:r w:rsidRPr="00516487">
        <w:rPr>
          <w:shd w:val="clear" w:color="auto" w:fill="FFFFFF"/>
        </w:rPr>
        <w:t> cells. Typically, the </w:t>
      </w:r>
      <w:r w:rsidRPr="00516487">
        <w:rPr>
          <w:bCs/>
          <w:shd w:val="clear" w:color="auto" w:fill="FFFFFF"/>
        </w:rPr>
        <w:t>cancer</w:t>
      </w:r>
      <w:r w:rsidRPr="00516487">
        <w:rPr>
          <w:shd w:val="clear" w:color="auto" w:fill="FFFFFF"/>
        </w:rPr>
        <w:t> forms in either the lobules or the ducts of the </w:t>
      </w:r>
      <w:r w:rsidRPr="00516487">
        <w:rPr>
          <w:bCs/>
          <w:shd w:val="clear" w:color="auto" w:fill="FFFFFF"/>
        </w:rPr>
        <w:t>breast</w:t>
      </w:r>
      <w:r w:rsidRPr="00516487">
        <w:rPr>
          <w:shd w:val="clear" w:color="auto" w:fill="FFFFFF"/>
        </w:rPr>
        <w:t xml:space="preserve">. </w:t>
      </w:r>
      <w:proofErr w:type="gramStart"/>
      <w:r w:rsidRPr="00516487">
        <w:t>However</w:t>
      </w:r>
      <w:proofErr w:type="gramEnd"/>
      <w:r w:rsidRPr="00516487">
        <w:t xml:space="preserve"> cancer of the breast is responsible for the death of millions of women worldwide. Malignancy of the breast is one of the commonest causes of death in women aged between 40-44 years (Berry </w:t>
      </w:r>
      <w:r w:rsidRPr="00516487">
        <w:rPr>
          <w:i/>
        </w:rPr>
        <w:t>et al</w:t>
      </w:r>
      <w:r w:rsidRPr="00516487">
        <w:t xml:space="preserve">., 2015). Cancer of the breast is so widespread that it has become a genuine problem for public health, with about one woman in ten developing it in her lifetime throughout the world. Its incidence increases with age, being uncommon below the age of 30; and its behavior varies from a slowly progressive to a rapidly progressive disease despite all forms of treatment. Breast cancer primarily affects </w:t>
      </w:r>
      <w:r w:rsidR="00C15AE6" w:rsidRPr="00516487">
        <w:t>women;</w:t>
      </w:r>
      <w:r w:rsidRPr="00516487">
        <w:t xml:space="preserve"> however, it occasionally affects men. The female to male ratio of </w:t>
      </w:r>
      <w:hyperlink r:id="rId9" w:tgtFrame="_blank" w:tooltip="Find more articles at http://www.scialert.net/asci/result.php?searchin=Keywords&amp;cat=&amp;ascicat=ALL&amp;Submit=Search&amp;keyword=breast+cancer (breast cancer)" w:history="1">
        <w:r w:rsidRPr="00516487">
          <w:rPr>
            <w:rStyle w:val="Strong"/>
            <w:b w:val="0"/>
          </w:rPr>
          <w:t>breast cancer</w:t>
        </w:r>
      </w:hyperlink>
      <w:r w:rsidRPr="00516487">
        <w:t> prevalence is 100:1 (</w:t>
      </w:r>
      <w:proofErr w:type="spellStart"/>
      <w:r w:rsidR="005E09CC">
        <w:fldChar w:fldCharType="begin"/>
      </w:r>
      <w:r w:rsidR="005E09CC">
        <w:instrText xml:space="preserve"> HYPERLINK "https:/</w:instrText>
      </w:r>
      <w:r w:rsidR="005E09CC">
        <w:instrText xml:space="preserve">/scialert.net/fulltext/?doi=pjbs.2009.332.338" \l "103790_ja" </w:instrText>
      </w:r>
      <w:r w:rsidR="005E09CC">
        <w:fldChar w:fldCharType="separate"/>
      </w:r>
      <w:r w:rsidRPr="00516487">
        <w:rPr>
          <w:rStyle w:val="Hyperlink"/>
          <w:color w:val="auto"/>
          <w:u w:val="none"/>
        </w:rPr>
        <w:t>Wernberg</w:t>
      </w:r>
      <w:proofErr w:type="spellEnd"/>
      <w:r w:rsidRPr="00516487">
        <w:rPr>
          <w:rStyle w:val="Hyperlink"/>
          <w:color w:val="auto"/>
          <w:u w:val="none"/>
        </w:rPr>
        <w:t> </w:t>
      </w:r>
      <w:r w:rsidRPr="00516487">
        <w:rPr>
          <w:rStyle w:val="Hyperlink"/>
          <w:i/>
          <w:iCs/>
          <w:color w:val="auto"/>
          <w:u w:val="none"/>
        </w:rPr>
        <w:t>et al</w:t>
      </w:r>
      <w:r w:rsidRPr="00516487">
        <w:rPr>
          <w:rStyle w:val="Hyperlink"/>
          <w:i/>
          <w:color w:val="auto"/>
          <w:u w:val="none"/>
        </w:rPr>
        <w:t>.,</w:t>
      </w:r>
      <w:r w:rsidRPr="00516487">
        <w:rPr>
          <w:rStyle w:val="Hyperlink"/>
          <w:color w:val="auto"/>
          <w:u w:val="none"/>
        </w:rPr>
        <w:t xml:space="preserve"> 2017</w:t>
      </w:r>
      <w:r w:rsidR="005E09CC">
        <w:rPr>
          <w:rStyle w:val="Hyperlink"/>
          <w:color w:val="auto"/>
          <w:u w:val="none"/>
        </w:rPr>
        <w:fldChar w:fldCharType="end"/>
      </w:r>
      <w:r w:rsidRPr="00516487">
        <w:t xml:space="preserve">). Breast cancer accounts for 0.2% of all cancer cases in men. The </w:t>
      </w:r>
      <w:proofErr w:type="spellStart"/>
      <w:r w:rsidRPr="00516487">
        <w:t>aetiology</w:t>
      </w:r>
      <w:proofErr w:type="spellEnd"/>
      <w:r w:rsidRPr="00516487">
        <w:t xml:space="preserve"> of the disease is unknown, although both low radiation and oncogenic viruses may play a role. A variety of interrelated genetic, hormonal, environmental, sociobiological and physiological factors exert an influence on the development of this disease. Despite the identification of high risk factors, only 35% of</w:t>
      </w:r>
      <w:r w:rsidRPr="00516487">
        <w:rPr>
          <w:b/>
        </w:rPr>
        <w:t> </w:t>
      </w:r>
      <w:hyperlink r:id="rId10" w:tgtFrame="_blank" w:tooltip="Find more articles at http://www.scialert.net/asci/result.php?searchin=Keywords&amp;cat=&amp;ascicat=ALL&amp;Submit=Search&amp;keyword=breast+cancer (breast cancer)" w:history="1">
        <w:r w:rsidRPr="00516487">
          <w:rPr>
            <w:rStyle w:val="Strong"/>
            <w:b w:val="0"/>
          </w:rPr>
          <w:t>breast cancer</w:t>
        </w:r>
      </w:hyperlink>
      <w:r w:rsidRPr="00516487">
        <w:t xml:space="preserve"> may be explained by known or suspected risk factors, including modifiable </w:t>
      </w:r>
      <w:proofErr w:type="spellStart"/>
      <w:r w:rsidRPr="00516487">
        <w:t>behaviours</w:t>
      </w:r>
      <w:proofErr w:type="spellEnd"/>
      <w:r w:rsidRPr="00516487">
        <w:t xml:space="preserve"> involving diet, overweight, exercise and alcohol use (</w:t>
      </w:r>
      <w:proofErr w:type="spellStart"/>
      <w:r w:rsidR="005E09CC">
        <w:fldChar w:fldCharType="begin"/>
      </w:r>
      <w:r w:rsidR="005E09CC">
        <w:instrText xml:space="preserve"> HYPERLINK "https://scialert.net/fulltext/?doi=pjbs.2009.332.338" \l "103772_ja" </w:instrText>
      </w:r>
      <w:r w:rsidR="005E09CC">
        <w:fldChar w:fldCharType="separate"/>
      </w:r>
      <w:r w:rsidRPr="00516487">
        <w:rPr>
          <w:rStyle w:val="Hyperlink"/>
          <w:color w:val="auto"/>
          <w:u w:val="none"/>
        </w:rPr>
        <w:t>Polednak</w:t>
      </w:r>
      <w:proofErr w:type="spellEnd"/>
      <w:r w:rsidRPr="00516487">
        <w:rPr>
          <w:rStyle w:val="Hyperlink"/>
          <w:color w:val="auto"/>
          <w:u w:val="none"/>
        </w:rPr>
        <w:t>, 2015</w:t>
      </w:r>
      <w:r w:rsidR="005E09CC">
        <w:rPr>
          <w:rStyle w:val="Hyperlink"/>
          <w:color w:val="auto"/>
          <w:u w:val="none"/>
        </w:rPr>
        <w:fldChar w:fldCharType="end"/>
      </w:r>
      <w:r w:rsidRPr="00516487">
        <w:t>).</w:t>
      </w:r>
    </w:p>
    <w:p w:rsidR="00D63963" w:rsidRPr="00516487" w:rsidRDefault="00D63963" w:rsidP="00521892">
      <w:pPr>
        <w:pStyle w:val="NormalWeb"/>
        <w:shd w:val="clear" w:color="auto" w:fill="FFFFFF"/>
        <w:spacing w:line="360" w:lineRule="auto"/>
        <w:jc w:val="both"/>
      </w:pPr>
      <w:r w:rsidRPr="00516487">
        <w:lastRenderedPageBreak/>
        <w:t>Breast cancer incidence, mortality and survival varies widely among women of different racial or ethnic background (</w:t>
      </w:r>
      <w:hyperlink r:id="rId11" w:anchor="103768_ja" w:history="1">
        <w:r w:rsidRPr="00516487">
          <w:rPr>
            <w:rStyle w:val="Hyperlink"/>
            <w:color w:val="auto"/>
            <w:u w:val="none"/>
          </w:rPr>
          <w:t>Miller, 2013</w:t>
        </w:r>
      </w:hyperlink>
      <w:r w:rsidRPr="00516487">
        <w:t>). There is a high mortality and poor survival among Africans both in the diaspora and on the mother continent. This has been attributed at least partially to low utilization of </w:t>
      </w:r>
      <w:hyperlink r:id="rId12" w:tgtFrame="_blank" w:tooltip="Find more articles at http://www.scialert.net/asci/result.php?searchin=Keywords&amp;cat=&amp;ascicat=ALL&amp;Submit=Search&amp;keyword=breast+cancer (breast cancer)" w:history="1">
        <w:r w:rsidRPr="00516487">
          <w:rPr>
            <w:rStyle w:val="Strong"/>
            <w:b w:val="0"/>
          </w:rPr>
          <w:t>breast cancer</w:t>
        </w:r>
      </w:hyperlink>
      <w:r w:rsidRPr="00516487">
        <w:t xml:space="preserve"> screening measures to detect </w:t>
      </w:r>
      <w:proofErr w:type="spellStart"/>
      <w:r w:rsidRPr="00516487">
        <w:t>tumours</w:t>
      </w:r>
      <w:proofErr w:type="spellEnd"/>
      <w:r w:rsidRPr="00516487">
        <w:t xml:space="preserve"> at a more treatable stage (</w:t>
      </w:r>
      <w:hyperlink r:id="rId13" w:anchor="103723_ja" w:history="1">
        <w:r w:rsidRPr="00516487">
          <w:rPr>
            <w:rStyle w:val="Hyperlink"/>
            <w:color w:val="auto"/>
            <w:u w:val="none"/>
          </w:rPr>
          <w:t>Gordon </w:t>
        </w:r>
        <w:r w:rsidRPr="00516487">
          <w:rPr>
            <w:rStyle w:val="Hyperlink"/>
            <w:i/>
            <w:iCs/>
            <w:color w:val="auto"/>
            <w:u w:val="none"/>
          </w:rPr>
          <w:t>et al</w:t>
        </w:r>
        <w:r w:rsidRPr="00516487">
          <w:rPr>
            <w:rStyle w:val="Hyperlink"/>
            <w:i/>
            <w:color w:val="auto"/>
            <w:u w:val="none"/>
          </w:rPr>
          <w:t xml:space="preserve">., </w:t>
        </w:r>
        <w:r w:rsidRPr="00516487">
          <w:rPr>
            <w:rStyle w:val="Hyperlink"/>
            <w:color w:val="auto"/>
            <w:u w:val="none"/>
          </w:rPr>
          <w:t>2012</w:t>
        </w:r>
      </w:hyperlink>
      <w:r w:rsidRPr="00516487">
        <w:t>).</w:t>
      </w:r>
    </w:p>
    <w:p w:rsidR="00D63963" w:rsidRPr="00516487" w:rsidRDefault="00D63963" w:rsidP="00521892">
      <w:pPr>
        <w:pStyle w:val="NormalWeb"/>
        <w:shd w:val="clear" w:color="auto" w:fill="FFFFFF"/>
        <w:spacing w:line="360" w:lineRule="auto"/>
        <w:jc w:val="both"/>
      </w:pPr>
      <w:r w:rsidRPr="00516487">
        <w:t>The incidence of </w:t>
      </w:r>
      <w:hyperlink r:id="rId14" w:tgtFrame="_blank" w:tooltip="Find more articles at http://www.scialert.net/asci/result.php?searchin=Keywords&amp;cat=&amp;ascicat=ALL&amp;Submit=Search&amp;keyword=breast+cancer (breast cancer)" w:history="1">
        <w:r w:rsidRPr="00516487">
          <w:rPr>
            <w:rStyle w:val="Strong"/>
            <w:b w:val="0"/>
          </w:rPr>
          <w:t>breast cancer</w:t>
        </w:r>
      </w:hyperlink>
      <w:r w:rsidRPr="00516487">
        <w:t> has been much lower in other parts of the world as compared to the United Kingdom and North America where it accounts for the largest number of deaths of approximately 34,000 per annum (</w:t>
      </w:r>
      <w:hyperlink r:id="rId15" w:anchor="3473_bc" w:history="1">
        <w:r w:rsidRPr="00516487">
          <w:rPr>
            <w:rStyle w:val="Hyperlink"/>
            <w:color w:val="auto"/>
            <w:u w:val="none"/>
          </w:rPr>
          <w:t>Sainsbury, 2015</w:t>
        </w:r>
      </w:hyperlink>
      <w:r w:rsidRPr="00516487">
        <w:t>). However, the incidence of this disease is rising in many countries such as Japan and developing nations such as Ghana. </w:t>
      </w:r>
      <w:proofErr w:type="spellStart"/>
      <w:r w:rsidR="005E09CC">
        <w:fldChar w:fldCharType="begin"/>
      </w:r>
      <w:r w:rsidR="005E09CC">
        <w:instrText xml:space="preserve"> HYPERLINK "https://sciale</w:instrText>
      </w:r>
      <w:r w:rsidR="005E09CC">
        <w:instrText xml:space="preserve">rt.net/fulltext/?doi=pjbs.2009.332.338" \l "103790_ja" </w:instrText>
      </w:r>
      <w:r w:rsidR="005E09CC">
        <w:fldChar w:fldCharType="separate"/>
      </w:r>
      <w:r w:rsidRPr="00516487">
        <w:rPr>
          <w:rStyle w:val="Hyperlink"/>
          <w:color w:val="auto"/>
          <w:u w:val="none"/>
        </w:rPr>
        <w:t>Wernberg</w:t>
      </w:r>
      <w:proofErr w:type="spellEnd"/>
      <w:r w:rsidRPr="00516487">
        <w:rPr>
          <w:rStyle w:val="Hyperlink"/>
          <w:color w:val="auto"/>
          <w:u w:val="none"/>
        </w:rPr>
        <w:t> </w:t>
      </w:r>
      <w:r w:rsidRPr="00516487">
        <w:rPr>
          <w:rStyle w:val="Hyperlink"/>
          <w:i/>
          <w:iCs/>
          <w:color w:val="auto"/>
          <w:u w:val="none"/>
        </w:rPr>
        <w:t>et al</w:t>
      </w:r>
      <w:r w:rsidRPr="00516487">
        <w:rPr>
          <w:rStyle w:val="Hyperlink"/>
          <w:i/>
          <w:color w:val="auto"/>
          <w:u w:val="none"/>
        </w:rPr>
        <w:t>.,</w:t>
      </w:r>
      <w:r w:rsidRPr="00516487">
        <w:rPr>
          <w:rStyle w:val="Hyperlink"/>
          <w:color w:val="auto"/>
          <w:u w:val="none"/>
        </w:rPr>
        <w:t xml:space="preserve"> (2017</w:t>
      </w:r>
      <w:r w:rsidR="005E09CC">
        <w:rPr>
          <w:rStyle w:val="Hyperlink"/>
          <w:color w:val="auto"/>
          <w:u w:val="none"/>
        </w:rPr>
        <w:fldChar w:fldCharType="end"/>
      </w:r>
      <w:r w:rsidRPr="00516487">
        <w:t>) reported that </w:t>
      </w:r>
      <w:hyperlink r:id="rId16" w:tgtFrame="_blank" w:tooltip="Find more articles at http://www.scialert.net/asci/result.php?searchin=Keywords&amp;cat=&amp;ascicat=ALL&amp;Submit=Search&amp;keyword=breast+cancer (breast cancer)" w:history="1">
        <w:r w:rsidRPr="00516487">
          <w:rPr>
            <w:rStyle w:val="Strong"/>
            <w:b w:val="0"/>
          </w:rPr>
          <w:t>breast cancer</w:t>
        </w:r>
      </w:hyperlink>
      <w:r w:rsidRPr="00516487">
        <w:t xml:space="preserve"> formed 11% of all cancers histologically diagnosed at the Pathology Department of </w:t>
      </w:r>
      <w:proofErr w:type="spellStart"/>
      <w:r w:rsidRPr="00516487">
        <w:t>Korle</w:t>
      </w:r>
      <w:proofErr w:type="spellEnd"/>
      <w:r w:rsidRPr="00516487">
        <w:t xml:space="preserve"> Bu Teaching Hospital (K’BTH). During a free physical examination of breast exercise carried out in </w:t>
      </w:r>
      <w:hyperlink r:id="rId17" w:anchor="103699_ja" w:history="1">
        <w:r w:rsidRPr="00516487">
          <w:rPr>
            <w:rStyle w:val="Hyperlink"/>
            <w:color w:val="auto"/>
            <w:u w:val="none"/>
          </w:rPr>
          <w:t>Armstrong and Doll, (2013</w:t>
        </w:r>
      </w:hyperlink>
      <w:r w:rsidRPr="00516487">
        <w:t>) detected 13 </w:t>
      </w:r>
      <w:hyperlink r:id="rId18" w:tgtFrame="_blank" w:tooltip="Find more articles at http://www.scialert.net/asci/result.php?searchin=Keywords&amp;cat=&amp;ascicat=ALL&amp;Submit=Search&amp;keyword=breast+cancer (breast cancer)" w:history="1">
        <w:r w:rsidRPr="00516487">
          <w:rPr>
            <w:rStyle w:val="Strong"/>
            <w:b w:val="0"/>
          </w:rPr>
          <w:t>breast cancer</w:t>
        </w:r>
      </w:hyperlink>
      <w:r w:rsidRPr="00516487">
        <w:t> cases out of 712 women aged 20-80 years (mean 39.9 years). Of the 13 breast malignancy 3 out of 412 cases were found in southern and 10 out of 300 in Northern Ghana, (</w:t>
      </w:r>
      <w:hyperlink r:id="rId19" w:anchor="3473_bc" w:history="1">
        <w:r w:rsidRPr="00516487">
          <w:rPr>
            <w:rStyle w:val="Hyperlink"/>
            <w:color w:val="auto"/>
            <w:u w:val="none"/>
          </w:rPr>
          <w:t>Sainsbury, 2015</w:t>
        </w:r>
      </w:hyperlink>
      <w:r w:rsidRPr="00516487">
        <w:t>).</w:t>
      </w:r>
    </w:p>
    <w:p w:rsidR="00D63963" w:rsidRPr="00516487" w:rsidRDefault="00D63963" w:rsidP="00521892">
      <w:pPr>
        <w:pStyle w:val="NormalWeb"/>
        <w:shd w:val="clear" w:color="auto" w:fill="FFFFFF"/>
        <w:spacing w:line="360" w:lineRule="auto"/>
        <w:jc w:val="both"/>
      </w:pPr>
      <w:r w:rsidRPr="00516487">
        <w:t>Diet may also be a factor in the variation of the incidence of </w:t>
      </w:r>
      <w:hyperlink r:id="rId20" w:tgtFrame="_blank" w:tooltip="Find more articles at http://www.scialert.net/asci/result.php?searchin=Keywords&amp;cat=&amp;ascicat=ALL&amp;Submit=Search&amp;keyword=breast+cancer (breast cancer)" w:history="1">
        <w:r w:rsidRPr="00516487">
          <w:rPr>
            <w:rStyle w:val="Strong"/>
            <w:b w:val="0"/>
          </w:rPr>
          <w:t>breast cancer</w:t>
        </w:r>
      </w:hyperlink>
      <w:r w:rsidRPr="00516487">
        <w:t> among women from different racial or ethnic communities (</w:t>
      </w:r>
      <w:hyperlink r:id="rId21" w:anchor="103699_ja" w:history="1">
        <w:r w:rsidRPr="00516487">
          <w:rPr>
            <w:rStyle w:val="Hyperlink"/>
            <w:color w:val="auto"/>
            <w:u w:val="none"/>
          </w:rPr>
          <w:t>Armstrong and Doll, 2013</w:t>
        </w:r>
      </w:hyperlink>
      <w:r w:rsidRPr="00516487">
        <w:t xml:space="preserve">). </w:t>
      </w:r>
    </w:p>
    <w:p w:rsidR="00D63963" w:rsidRPr="00516487" w:rsidRDefault="00D63963" w:rsidP="00263E58">
      <w:pPr>
        <w:spacing w:line="360" w:lineRule="auto"/>
        <w:jc w:val="both"/>
        <w:rPr>
          <w:rFonts w:ascii="Times New Roman" w:hAnsi="Times New Roman" w:cs="Times New Roman"/>
          <w:sz w:val="24"/>
          <w:szCs w:val="24"/>
        </w:rPr>
      </w:pPr>
      <w:proofErr w:type="spellStart"/>
      <w:r w:rsidRPr="00516487">
        <w:rPr>
          <w:rFonts w:ascii="Times New Roman" w:hAnsi="Times New Roman" w:cs="Times New Roman"/>
          <w:sz w:val="24"/>
          <w:szCs w:val="24"/>
        </w:rPr>
        <w:t>Haptoglobin</w:t>
      </w:r>
      <w:proofErr w:type="spellEnd"/>
      <w:r w:rsidRPr="00516487">
        <w:rPr>
          <w:rFonts w:ascii="Times New Roman" w:hAnsi="Times New Roman" w:cs="Times New Roman"/>
          <w:sz w:val="24"/>
          <w:szCs w:val="24"/>
        </w:rPr>
        <w:t xml:space="preserve"> (</w:t>
      </w:r>
      <w:proofErr w:type="spellStart"/>
      <w:r w:rsidRPr="00516487">
        <w:rPr>
          <w:rFonts w:ascii="Times New Roman" w:hAnsi="Times New Roman" w:cs="Times New Roman"/>
          <w:sz w:val="24"/>
          <w:szCs w:val="24"/>
        </w:rPr>
        <w:t>Hp</w:t>
      </w:r>
      <w:proofErr w:type="spellEnd"/>
      <w:r w:rsidRPr="00516487">
        <w:rPr>
          <w:rFonts w:ascii="Times New Roman" w:hAnsi="Times New Roman" w:cs="Times New Roman"/>
          <w:sz w:val="24"/>
          <w:szCs w:val="24"/>
        </w:rPr>
        <w:t xml:space="preserve">) is a serum a2-sialoglycoprotein that </w:t>
      </w:r>
      <w:r w:rsidR="00521892" w:rsidRPr="00516487">
        <w:rPr>
          <w:rFonts w:ascii="Times New Roman" w:hAnsi="Times New Roman" w:cs="Times New Roman"/>
          <w:sz w:val="24"/>
          <w:szCs w:val="24"/>
        </w:rPr>
        <w:t>functions</w:t>
      </w:r>
      <w:r w:rsidRPr="00516487">
        <w:rPr>
          <w:rFonts w:ascii="Times New Roman" w:hAnsi="Times New Roman" w:cs="Times New Roman"/>
          <w:sz w:val="24"/>
          <w:szCs w:val="24"/>
        </w:rPr>
        <w:t xml:space="preserve"> as an acute-phase protein, binds with free hemoglobin and exhibits anti-oxidative activity (Beckman </w:t>
      </w:r>
      <w:r w:rsidRPr="00516487">
        <w:rPr>
          <w:rFonts w:ascii="Times New Roman" w:hAnsi="Times New Roman" w:cs="Times New Roman"/>
          <w:i/>
          <w:sz w:val="24"/>
          <w:szCs w:val="24"/>
        </w:rPr>
        <w:t>et al</w:t>
      </w:r>
      <w:r w:rsidRPr="00516487">
        <w:rPr>
          <w:rFonts w:ascii="Times New Roman" w:hAnsi="Times New Roman" w:cs="Times New Roman"/>
          <w:sz w:val="24"/>
          <w:szCs w:val="24"/>
        </w:rPr>
        <w:t xml:space="preserve">., 2006). Formation of </w:t>
      </w:r>
      <w:proofErr w:type="spellStart"/>
      <w:r w:rsidRPr="00516487">
        <w:rPr>
          <w:rFonts w:ascii="Times New Roman" w:hAnsi="Times New Roman" w:cs="Times New Roman"/>
          <w:sz w:val="24"/>
          <w:szCs w:val="24"/>
        </w:rPr>
        <w:t>Hp</w:t>
      </w:r>
      <w:proofErr w:type="spellEnd"/>
      <w:r w:rsidRPr="00516487">
        <w:rPr>
          <w:rFonts w:ascii="Times New Roman" w:hAnsi="Times New Roman" w:cs="Times New Roman"/>
          <w:sz w:val="24"/>
          <w:szCs w:val="24"/>
        </w:rPr>
        <w:t>-hemoglobin complex in the circulation prevents the loss of iron although the kidneys and prevents the formation and accumulation of the Fenton reaction-derived free radicals</w:t>
      </w:r>
      <w:r w:rsidR="00C15AE6" w:rsidRPr="00516487">
        <w:rPr>
          <w:rFonts w:ascii="Times New Roman" w:hAnsi="Times New Roman" w:cs="Times New Roman"/>
          <w:sz w:val="24"/>
          <w:szCs w:val="24"/>
        </w:rPr>
        <w:t xml:space="preserve"> (</w:t>
      </w:r>
      <w:proofErr w:type="spellStart"/>
      <w:r w:rsidR="00C15AE6" w:rsidRPr="00516487">
        <w:rPr>
          <w:rFonts w:ascii="Times New Roman" w:hAnsi="Times New Roman" w:cs="Times New Roman"/>
          <w:sz w:val="24"/>
          <w:szCs w:val="24"/>
        </w:rPr>
        <w:t>Nnatuanyai</w:t>
      </w:r>
      <w:proofErr w:type="spellEnd"/>
      <w:r w:rsidR="00C15AE6" w:rsidRPr="00516487">
        <w:rPr>
          <w:rFonts w:ascii="Times New Roman" w:hAnsi="Times New Roman" w:cs="Times New Roman"/>
          <w:sz w:val="24"/>
          <w:szCs w:val="24"/>
        </w:rPr>
        <w:t xml:space="preserve"> </w:t>
      </w:r>
      <w:r w:rsidR="00C15AE6" w:rsidRPr="00516487">
        <w:rPr>
          <w:rFonts w:ascii="Times New Roman" w:hAnsi="Times New Roman" w:cs="Times New Roman"/>
          <w:i/>
          <w:sz w:val="24"/>
          <w:szCs w:val="24"/>
        </w:rPr>
        <w:t>et al.,</w:t>
      </w:r>
      <w:r w:rsidR="00C15AE6" w:rsidRPr="00516487">
        <w:rPr>
          <w:rFonts w:ascii="Times New Roman" w:hAnsi="Times New Roman" w:cs="Times New Roman"/>
          <w:sz w:val="24"/>
          <w:szCs w:val="24"/>
        </w:rPr>
        <w:t xml:space="preserve"> 2017</w:t>
      </w:r>
      <w:r w:rsidR="00521892" w:rsidRPr="00516487">
        <w:rPr>
          <w:rFonts w:ascii="Times New Roman" w:hAnsi="Times New Roman" w:cs="Times New Roman"/>
          <w:sz w:val="24"/>
          <w:szCs w:val="24"/>
        </w:rPr>
        <w:t>;</w:t>
      </w:r>
      <w:r w:rsidR="00521892" w:rsidRPr="00516487">
        <w:rPr>
          <w:rStyle w:val="Heading1Char"/>
          <w:rFonts w:eastAsiaTheme="minorHAnsi"/>
          <w:sz w:val="24"/>
          <w:szCs w:val="24"/>
        </w:rPr>
        <w:t xml:space="preserve"> </w:t>
      </w:r>
      <w:proofErr w:type="spellStart"/>
      <w:proofErr w:type="gramStart"/>
      <w:r w:rsidR="00521892" w:rsidRPr="00516487">
        <w:rPr>
          <w:rStyle w:val="markedcontent"/>
          <w:rFonts w:ascii="Times New Roman" w:hAnsi="Times New Roman" w:cs="Times New Roman"/>
          <w:sz w:val="24"/>
          <w:szCs w:val="24"/>
        </w:rPr>
        <w:t>Nnatuanya</w:t>
      </w:r>
      <w:proofErr w:type="spellEnd"/>
      <w:r w:rsidR="00521892" w:rsidRPr="00516487">
        <w:rPr>
          <w:rStyle w:val="markedcontent"/>
          <w:rFonts w:ascii="Times New Roman" w:hAnsi="Times New Roman" w:cs="Times New Roman"/>
          <w:sz w:val="24"/>
          <w:szCs w:val="24"/>
        </w:rPr>
        <w:t xml:space="preserve"> </w:t>
      </w:r>
      <w:r w:rsidR="00521892" w:rsidRPr="00516487">
        <w:rPr>
          <w:rStyle w:val="markedcontent"/>
          <w:rFonts w:ascii="Times New Roman" w:hAnsi="Times New Roman" w:cs="Times New Roman"/>
          <w:i/>
          <w:sz w:val="24"/>
          <w:szCs w:val="24"/>
        </w:rPr>
        <w:t xml:space="preserve"> et al.</w:t>
      </w:r>
      <w:proofErr w:type="gramEnd"/>
      <w:r w:rsidR="00521892" w:rsidRPr="00516487">
        <w:rPr>
          <w:rStyle w:val="markedcontent"/>
          <w:rFonts w:ascii="Times New Roman" w:hAnsi="Times New Roman" w:cs="Times New Roman"/>
          <w:i/>
          <w:sz w:val="24"/>
          <w:szCs w:val="24"/>
        </w:rPr>
        <w:t>,</w:t>
      </w:r>
      <w:r w:rsidR="00521892" w:rsidRPr="00516487">
        <w:rPr>
          <w:rStyle w:val="markedcontent"/>
          <w:rFonts w:ascii="Times New Roman" w:hAnsi="Times New Roman" w:cs="Times New Roman"/>
          <w:sz w:val="24"/>
          <w:szCs w:val="24"/>
        </w:rPr>
        <w:t xml:space="preserve"> 2018; </w:t>
      </w:r>
      <w:proofErr w:type="spellStart"/>
      <w:r w:rsidR="00521892" w:rsidRPr="00516487">
        <w:rPr>
          <w:rStyle w:val="markedcontent"/>
          <w:rFonts w:ascii="Times New Roman" w:hAnsi="Times New Roman" w:cs="Times New Roman"/>
          <w:sz w:val="24"/>
          <w:szCs w:val="24"/>
        </w:rPr>
        <w:t>Obeagu</w:t>
      </w:r>
      <w:proofErr w:type="spellEnd"/>
      <w:r w:rsidR="00521892" w:rsidRPr="00516487">
        <w:rPr>
          <w:rStyle w:val="markedcontent"/>
          <w:rFonts w:ascii="Times New Roman" w:hAnsi="Times New Roman" w:cs="Times New Roman"/>
          <w:sz w:val="24"/>
          <w:szCs w:val="24"/>
        </w:rPr>
        <w:t xml:space="preserve"> and </w:t>
      </w:r>
      <w:proofErr w:type="spellStart"/>
      <w:r w:rsidR="00521892" w:rsidRPr="00516487">
        <w:rPr>
          <w:rStyle w:val="markedcontent"/>
          <w:rFonts w:ascii="Times New Roman" w:hAnsi="Times New Roman" w:cs="Times New Roman"/>
          <w:sz w:val="24"/>
          <w:szCs w:val="24"/>
        </w:rPr>
        <w:t>Obeagu</w:t>
      </w:r>
      <w:proofErr w:type="spellEnd"/>
      <w:r w:rsidR="00521892" w:rsidRPr="00516487">
        <w:rPr>
          <w:rStyle w:val="markedcontent"/>
          <w:rFonts w:ascii="Times New Roman" w:hAnsi="Times New Roman" w:cs="Times New Roman"/>
          <w:sz w:val="24"/>
          <w:szCs w:val="24"/>
        </w:rPr>
        <w:t>, 2018)</w:t>
      </w:r>
      <w:r w:rsidRPr="00516487">
        <w:rPr>
          <w:rFonts w:ascii="Times New Roman" w:hAnsi="Times New Roman" w:cs="Times New Roman"/>
          <w:sz w:val="24"/>
          <w:szCs w:val="24"/>
        </w:rPr>
        <w:t>.</w:t>
      </w:r>
    </w:p>
    <w:p w:rsidR="00D63963" w:rsidRPr="00516487" w:rsidRDefault="00D63963" w:rsidP="00521892">
      <w:pPr>
        <w:pStyle w:val="NormalWeb"/>
        <w:shd w:val="clear" w:color="auto" w:fill="FFFFFF"/>
        <w:spacing w:line="360" w:lineRule="auto"/>
        <w:jc w:val="both"/>
      </w:pPr>
      <w:r w:rsidRPr="00516487">
        <w:t xml:space="preserve">Some human breast carcinomas express the </w:t>
      </w:r>
      <w:proofErr w:type="spellStart"/>
      <w:r w:rsidRPr="00516487">
        <w:t>haptoglobin</w:t>
      </w:r>
      <w:proofErr w:type="spellEnd"/>
      <w:r w:rsidRPr="00516487">
        <w:t xml:space="preserve"> related protein (</w:t>
      </w:r>
      <w:proofErr w:type="spellStart"/>
      <w:r w:rsidRPr="00516487">
        <w:t>Hpr</w:t>
      </w:r>
      <w:proofErr w:type="spellEnd"/>
      <w:r w:rsidRPr="00516487">
        <w:t xml:space="preserve">) or proteins that share epitopes with it. In a recent retrospective </w:t>
      </w:r>
      <w:proofErr w:type="spellStart"/>
      <w:r w:rsidRPr="00516487">
        <w:t>immunohistochemical</w:t>
      </w:r>
      <w:proofErr w:type="spellEnd"/>
      <w:r w:rsidRPr="00516487">
        <w:t xml:space="preserve"> study of 70 patients with early breast carcinoma (stages 1 and 11), </w:t>
      </w:r>
      <w:proofErr w:type="spellStart"/>
      <w:r w:rsidRPr="00516487">
        <w:t>Kuhajda</w:t>
      </w:r>
      <w:proofErr w:type="spellEnd"/>
      <w:r w:rsidRPr="00516487">
        <w:t xml:space="preserve"> </w:t>
      </w:r>
      <w:r w:rsidRPr="00516487">
        <w:rPr>
          <w:i/>
        </w:rPr>
        <w:t>et al</w:t>
      </w:r>
      <w:r w:rsidRPr="00516487">
        <w:t xml:space="preserve">., (2009) showed that </w:t>
      </w:r>
      <w:proofErr w:type="spellStart"/>
      <w:r w:rsidRPr="00516487">
        <w:t>Hpr</w:t>
      </w:r>
      <w:proofErr w:type="spellEnd"/>
      <w:r w:rsidRPr="00516487">
        <w:t xml:space="preserve"> epitope expression by mammary </w:t>
      </w:r>
      <w:proofErr w:type="spellStart"/>
      <w:r w:rsidRPr="00516487">
        <w:t>tumours</w:t>
      </w:r>
      <w:proofErr w:type="spellEnd"/>
      <w:r w:rsidRPr="00516487">
        <w:t xml:space="preserve"> was associated with a significantly increased risk of recurrence. These studies suggested that a link exists between </w:t>
      </w:r>
      <w:proofErr w:type="spellStart"/>
      <w:r w:rsidRPr="00516487">
        <w:t>Hpr</w:t>
      </w:r>
      <w:proofErr w:type="spellEnd"/>
      <w:r w:rsidRPr="00516487">
        <w:t xml:space="preserve">-epitope expression and the development of aggressive malignant potential.  Therefore, if this phenomenon represents a biologic event linked to the heightened expression of malignancy, it is expected to occur in metastasis as the disease </w:t>
      </w:r>
      <w:r w:rsidRPr="00516487">
        <w:lastRenderedPageBreak/>
        <w:t xml:space="preserve">progresses. Moreover, metastases from initially </w:t>
      </w:r>
      <w:proofErr w:type="spellStart"/>
      <w:r w:rsidRPr="00516487">
        <w:t>Hpr</w:t>
      </w:r>
      <w:proofErr w:type="spellEnd"/>
      <w:r w:rsidRPr="00516487">
        <w:t xml:space="preserve">-negative tumors would be expected to acquire </w:t>
      </w:r>
      <w:proofErr w:type="spellStart"/>
      <w:r w:rsidRPr="00516487">
        <w:t>Hpr</w:t>
      </w:r>
      <w:proofErr w:type="spellEnd"/>
      <w:r w:rsidRPr="00516487">
        <w:t xml:space="preserve"> epitopes, (</w:t>
      </w:r>
      <w:proofErr w:type="spellStart"/>
      <w:r w:rsidRPr="00516487">
        <w:t>Kuhajda</w:t>
      </w:r>
      <w:proofErr w:type="spellEnd"/>
      <w:r w:rsidRPr="00516487">
        <w:t xml:space="preserve"> </w:t>
      </w:r>
      <w:r w:rsidRPr="00516487">
        <w:rPr>
          <w:i/>
        </w:rPr>
        <w:t>et al.,</w:t>
      </w:r>
      <w:r w:rsidRPr="00516487">
        <w:t xml:space="preserve"> 2009).</w:t>
      </w:r>
    </w:p>
    <w:p w:rsidR="00D63963" w:rsidRPr="00516487" w:rsidRDefault="00D63963" w:rsidP="00521892">
      <w:pPr>
        <w:pStyle w:val="NormalWeb"/>
        <w:shd w:val="clear" w:color="auto" w:fill="FFFFFF"/>
        <w:spacing w:line="360" w:lineRule="auto"/>
        <w:jc w:val="both"/>
        <w:rPr>
          <w:b/>
        </w:rPr>
      </w:pPr>
      <w:r w:rsidRPr="00516487">
        <w:t>Erythrocyte sedimentation rate (ESR) is a simple inexpensive index of measurement of chronic inflammation frequently ordered in clinical medicine (</w:t>
      </w:r>
      <w:proofErr w:type="spellStart"/>
      <w:r w:rsidRPr="00516487">
        <w:t>Saadeh</w:t>
      </w:r>
      <w:proofErr w:type="spellEnd"/>
      <w:r w:rsidRPr="00516487">
        <w:t>, 2018</w:t>
      </w:r>
      <w:proofErr w:type="gramStart"/>
      <w:r w:rsidRPr="00516487">
        <w:t>) .In</w:t>
      </w:r>
      <w:proofErr w:type="gramEnd"/>
      <w:r w:rsidRPr="00516487">
        <w:t xml:space="preserve"> cancer management, a high ESR has been found to correlate with the prognosis of breast cancer and other types of cancer such as Hodgkin’s disease, gastric carcinoma, renal cell carcinoma, chronic lymphocytic leukemia, colorectal cancer, and prostate cancer (Johansson </w:t>
      </w:r>
      <w:r w:rsidRPr="00516487">
        <w:rPr>
          <w:i/>
        </w:rPr>
        <w:t>et al</w:t>
      </w:r>
      <w:r w:rsidRPr="00516487">
        <w:t>., 2012). The diagnostic use of ESR has been generally replaced by the measurement of C</w:t>
      </w:r>
      <w:r w:rsidRPr="00516487">
        <w:noBreakHyphen/>
        <w:t>reactive protein (CRP). CRP is a classical positive acute</w:t>
      </w:r>
      <w:r w:rsidRPr="00516487">
        <w:noBreakHyphen/>
        <w:t>phase protein displaying rapid and pronounced rise of its plasma concentration in response to acute inflammation, infection, and tissue damage (Johnson, 2016). CRP is produced by the liver, predominantly under transcriptional control by the cytokine interleukin</w:t>
      </w:r>
      <w:r w:rsidRPr="00516487">
        <w:noBreakHyphen/>
        <w:t>6 originating from the site of pathology. Serum CRP has been shown to parallel carcinogenesis possibly as an expression of the host defense reaction or as paraneoplastic syndrome (</w:t>
      </w:r>
      <w:proofErr w:type="spellStart"/>
      <w:r w:rsidRPr="00516487">
        <w:t>Deodhar</w:t>
      </w:r>
      <w:proofErr w:type="spellEnd"/>
      <w:r w:rsidRPr="00516487">
        <w:t>, 2009). Previous epidemiologic studies have reported that elevated CRP levels may be associated with a poor prognosis of several types of solid cancers, including endometrial, cervical, colorectal, pancreatic, hepatocellular, esophageal, renal cell, bladder, prostate, ovarian, and non</w:t>
      </w:r>
      <w:r w:rsidRPr="00516487">
        <w:noBreakHyphen/>
        <w:t xml:space="preserve">small cell lung cancer. Breast cancers are characterized by significant histological inflammation; emerging evidence suggests that inflammatory pathways also play an important role in breast cancer progression (Das </w:t>
      </w:r>
      <w:r w:rsidRPr="00516487">
        <w:rPr>
          <w:i/>
        </w:rPr>
        <w:t>et al</w:t>
      </w:r>
      <w:r w:rsidRPr="00516487">
        <w:t>., 2009)</w:t>
      </w:r>
      <w:r w:rsidRPr="00516487">
        <w:rPr>
          <w:b/>
        </w:rPr>
        <w:t>.</w:t>
      </w:r>
    </w:p>
    <w:p w:rsidR="00D63963" w:rsidRDefault="00516487" w:rsidP="00521892">
      <w:pPr>
        <w:pStyle w:val="NormalWeb"/>
        <w:shd w:val="clear" w:color="auto" w:fill="FFFFFF"/>
        <w:spacing w:line="360" w:lineRule="auto"/>
        <w:jc w:val="both"/>
      </w:pPr>
      <w:r w:rsidRPr="00516487">
        <w:t>The study was done to</w:t>
      </w:r>
      <w:r w:rsidRPr="00516487">
        <w:rPr>
          <w:b/>
        </w:rPr>
        <w:t xml:space="preserve"> </w:t>
      </w:r>
      <w:r w:rsidR="00D63963" w:rsidRPr="00516487">
        <w:t xml:space="preserve">evaluate the serum </w:t>
      </w:r>
      <w:proofErr w:type="spellStart"/>
      <w:r w:rsidR="00D63963" w:rsidRPr="00516487">
        <w:t>haptoglobin</w:t>
      </w:r>
      <w:proofErr w:type="spellEnd"/>
      <w:r w:rsidR="00D63963" w:rsidRPr="00516487">
        <w:t xml:space="preserve"> and markers of inflammation in post diagnostic breast cancer patients.</w:t>
      </w:r>
    </w:p>
    <w:p w:rsidR="00D63963" w:rsidRPr="00516487" w:rsidRDefault="00D63963" w:rsidP="00521892">
      <w:pPr>
        <w:spacing w:line="360" w:lineRule="auto"/>
        <w:jc w:val="center"/>
        <w:rPr>
          <w:rFonts w:ascii="Times New Roman" w:hAnsi="Times New Roman" w:cs="Times New Roman"/>
          <w:b/>
          <w:sz w:val="24"/>
          <w:szCs w:val="24"/>
        </w:rPr>
      </w:pPr>
      <w:r w:rsidRPr="00516487">
        <w:rPr>
          <w:rFonts w:ascii="Times New Roman" w:hAnsi="Times New Roman" w:cs="Times New Roman"/>
          <w:b/>
          <w:sz w:val="24"/>
          <w:szCs w:val="24"/>
        </w:rPr>
        <w:t>MATERIALS AND METHODS</w:t>
      </w:r>
    </w:p>
    <w:p w:rsidR="00D63963" w:rsidRPr="00516487" w:rsidRDefault="00D63963" w:rsidP="00521892">
      <w:pPr>
        <w:autoSpaceDE w:val="0"/>
        <w:autoSpaceDN w:val="0"/>
        <w:adjustRightInd w:val="0"/>
        <w:spacing w:after="0" w:line="360" w:lineRule="auto"/>
        <w:jc w:val="both"/>
        <w:rPr>
          <w:rFonts w:ascii="Times New Roman" w:hAnsi="Times New Roman" w:cs="Times New Roman"/>
          <w:b/>
          <w:sz w:val="24"/>
          <w:szCs w:val="24"/>
        </w:rPr>
      </w:pPr>
      <w:r w:rsidRPr="00516487">
        <w:rPr>
          <w:rFonts w:ascii="Times New Roman" w:hAnsi="Times New Roman" w:cs="Times New Roman"/>
          <w:b/>
          <w:sz w:val="24"/>
          <w:szCs w:val="24"/>
        </w:rPr>
        <w:t>Study Area</w:t>
      </w:r>
    </w:p>
    <w:p w:rsidR="00D63963" w:rsidRPr="00516487" w:rsidRDefault="00D63963" w:rsidP="00521892">
      <w:pPr>
        <w:autoSpaceDE w:val="0"/>
        <w:autoSpaceDN w:val="0"/>
        <w:adjustRightInd w:val="0"/>
        <w:spacing w:after="0" w:line="360" w:lineRule="auto"/>
        <w:jc w:val="both"/>
        <w:rPr>
          <w:rFonts w:ascii="Times New Roman" w:hAnsi="Times New Roman" w:cs="Times New Roman"/>
          <w:b/>
          <w:bCs/>
          <w:sz w:val="24"/>
          <w:szCs w:val="24"/>
        </w:rPr>
      </w:pPr>
      <w:r w:rsidRPr="00516487">
        <w:rPr>
          <w:rFonts w:ascii="Times New Roman" w:hAnsi="Times New Roman" w:cs="Times New Roman"/>
          <w:sz w:val="24"/>
          <w:szCs w:val="24"/>
        </w:rPr>
        <w:t xml:space="preserve">The study was conducted at the Federal Medical Centre </w:t>
      </w:r>
      <w:proofErr w:type="spellStart"/>
      <w:r w:rsidRPr="00516487">
        <w:rPr>
          <w:rFonts w:ascii="Times New Roman" w:hAnsi="Times New Roman" w:cs="Times New Roman"/>
          <w:sz w:val="24"/>
          <w:szCs w:val="24"/>
        </w:rPr>
        <w:t>Owerri</w:t>
      </w:r>
      <w:proofErr w:type="spellEnd"/>
      <w:r w:rsidRPr="00516487">
        <w:rPr>
          <w:rFonts w:ascii="Times New Roman" w:hAnsi="Times New Roman" w:cs="Times New Roman"/>
          <w:sz w:val="24"/>
          <w:szCs w:val="24"/>
        </w:rPr>
        <w:t>, Imo state.</w:t>
      </w:r>
      <w:r w:rsidR="0000361E" w:rsidRPr="00516487">
        <w:rPr>
          <w:rFonts w:ascii="Times New Roman" w:hAnsi="Times New Roman" w:cs="Times New Roman"/>
          <w:b/>
          <w:bCs/>
          <w:sz w:val="24"/>
          <w:szCs w:val="24"/>
        </w:rPr>
        <w:t xml:space="preserve"> </w:t>
      </w:r>
      <w:r w:rsidRPr="00516487">
        <w:rPr>
          <w:rFonts w:ascii="Times New Roman" w:hAnsi="Times New Roman" w:cs="Times New Roman"/>
          <w:b/>
          <w:bCs/>
          <w:sz w:val="24"/>
          <w:szCs w:val="24"/>
        </w:rPr>
        <w:t>Ethics, Advocacy and Pre-Survey Contacts</w:t>
      </w:r>
    </w:p>
    <w:p w:rsidR="00D63963" w:rsidRPr="00516487" w:rsidRDefault="00D63963" w:rsidP="00521892">
      <w:pPr>
        <w:autoSpaceDE w:val="0"/>
        <w:autoSpaceDN w:val="0"/>
        <w:adjustRightInd w:val="0"/>
        <w:spacing w:after="0" w:line="360" w:lineRule="auto"/>
        <w:jc w:val="both"/>
        <w:rPr>
          <w:rFonts w:ascii="Times New Roman" w:hAnsi="Times New Roman" w:cs="Times New Roman"/>
          <w:sz w:val="24"/>
          <w:szCs w:val="24"/>
        </w:rPr>
      </w:pPr>
      <w:r w:rsidRPr="00516487">
        <w:rPr>
          <w:rFonts w:ascii="Times New Roman" w:hAnsi="Times New Roman" w:cs="Times New Roman"/>
          <w:sz w:val="24"/>
          <w:szCs w:val="24"/>
        </w:rPr>
        <w:t xml:space="preserve">A letter of introduction from the Head of Department of Medical Laboratory Science, Imo State University was collected. I met with the Chief Medical Director and Head of Clinical Services and also Chairman Ethics Committee of Federal Medical Centre, </w:t>
      </w:r>
      <w:proofErr w:type="spellStart"/>
      <w:r w:rsidRPr="00516487">
        <w:rPr>
          <w:rFonts w:ascii="Times New Roman" w:hAnsi="Times New Roman" w:cs="Times New Roman"/>
          <w:sz w:val="24"/>
          <w:szCs w:val="24"/>
        </w:rPr>
        <w:t>Owerri</w:t>
      </w:r>
      <w:proofErr w:type="spellEnd"/>
      <w:r w:rsidRPr="00516487">
        <w:rPr>
          <w:rFonts w:ascii="Times New Roman" w:hAnsi="Times New Roman" w:cs="Times New Roman"/>
          <w:sz w:val="24"/>
          <w:szCs w:val="24"/>
        </w:rPr>
        <w:t xml:space="preserve">. On request, an approval was obtained. Modalities for the survey were reached and dates were fixed for blood sample collection </w:t>
      </w:r>
      <w:r w:rsidRPr="00516487">
        <w:rPr>
          <w:rFonts w:ascii="Times New Roman" w:hAnsi="Times New Roman" w:cs="Times New Roman"/>
          <w:sz w:val="24"/>
          <w:szCs w:val="24"/>
        </w:rPr>
        <w:lastRenderedPageBreak/>
        <w:t>at appropriate clinic days. Informed consent was sought and obtained before commencement of collection of samples.</w:t>
      </w:r>
    </w:p>
    <w:p w:rsidR="00D63963" w:rsidRPr="00516487" w:rsidRDefault="00D63963" w:rsidP="00521892">
      <w:pPr>
        <w:shd w:val="clear" w:color="auto" w:fill="FFFFFF"/>
        <w:spacing w:before="308" w:after="154" w:line="360" w:lineRule="auto"/>
        <w:jc w:val="both"/>
        <w:outlineLvl w:val="2"/>
        <w:rPr>
          <w:rFonts w:ascii="Times New Roman" w:eastAsia="Times New Roman" w:hAnsi="Times New Roman" w:cs="Times New Roman"/>
          <w:sz w:val="24"/>
          <w:szCs w:val="24"/>
        </w:rPr>
      </w:pPr>
      <w:r w:rsidRPr="00516487">
        <w:rPr>
          <w:rFonts w:ascii="Times New Roman" w:eastAsia="Times New Roman" w:hAnsi="Times New Roman" w:cs="Times New Roman"/>
          <w:b/>
          <w:sz w:val="24"/>
          <w:szCs w:val="24"/>
        </w:rPr>
        <w:t>Study Population</w:t>
      </w:r>
    </w:p>
    <w:p w:rsidR="00D63963" w:rsidRPr="00516487" w:rsidRDefault="00D63963" w:rsidP="00521892">
      <w:p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 xml:space="preserve">Total of 50 subjects attending oncology/surgery unit at Federal Medical Centre, </w:t>
      </w:r>
      <w:proofErr w:type="spellStart"/>
      <w:r w:rsidRPr="00516487">
        <w:rPr>
          <w:rFonts w:ascii="Times New Roman" w:eastAsia="Times New Roman" w:hAnsi="Times New Roman" w:cs="Times New Roman"/>
          <w:sz w:val="24"/>
          <w:szCs w:val="24"/>
        </w:rPr>
        <w:t>Owerri</w:t>
      </w:r>
      <w:proofErr w:type="spellEnd"/>
      <w:r w:rsidRPr="00516487">
        <w:rPr>
          <w:rFonts w:ascii="Times New Roman" w:eastAsia="Times New Roman" w:hAnsi="Times New Roman" w:cs="Times New Roman"/>
          <w:sz w:val="24"/>
          <w:szCs w:val="24"/>
        </w:rPr>
        <w:t xml:space="preserve"> were used for the study. The 50 subjects were within the age of 25-50 years. The 50 subjects were divided into two groups:</w:t>
      </w:r>
    </w:p>
    <w:p w:rsidR="00D63963" w:rsidRPr="00516487" w:rsidRDefault="00D63963" w:rsidP="00521892">
      <w:p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Group 1 (Test) consists of 20 women with breast cancer (0-3 month post diagnostic) and not yet on chemotherapy.</w:t>
      </w:r>
    </w:p>
    <w:p w:rsidR="00D63963" w:rsidRPr="00516487" w:rsidRDefault="00D63963" w:rsidP="00521892">
      <w:p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Group 2 (Control) consist of 30 apparently healthy women without any cancer</w:t>
      </w:r>
    </w:p>
    <w:p w:rsidR="00D63963" w:rsidRPr="00516487" w:rsidRDefault="00D63963" w:rsidP="00521892">
      <w:pPr>
        <w:shd w:val="clear" w:color="auto" w:fill="FFFFFF"/>
        <w:spacing w:before="166" w:after="166" w:line="360" w:lineRule="auto"/>
        <w:jc w:val="both"/>
        <w:rPr>
          <w:rFonts w:ascii="Times New Roman" w:eastAsia="Times New Roman" w:hAnsi="Times New Roman" w:cs="Times New Roman"/>
          <w:b/>
          <w:sz w:val="24"/>
          <w:szCs w:val="24"/>
        </w:rPr>
      </w:pPr>
      <w:r w:rsidRPr="00516487">
        <w:rPr>
          <w:rFonts w:ascii="Times New Roman" w:eastAsia="Times New Roman" w:hAnsi="Times New Roman" w:cs="Times New Roman"/>
          <w:b/>
          <w:sz w:val="24"/>
          <w:szCs w:val="24"/>
        </w:rPr>
        <w:t>Selection Criteria</w:t>
      </w:r>
    </w:p>
    <w:p w:rsidR="00D63963" w:rsidRPr="00516487" w:rsidRDefault="00D63963" w:rsidP="00521892">
      <w:pPr>
        <w:shd w:val="clear" w:color="auto" w:fill="FFFFFF"/>
        <w:spacing w:before="166" w:after="166" w:line="360" w:lineRule="auto"/>
        <w:jc w:val="both"/>
        <w:rPr>
          <w:rFonts w:ascii="Times New Roman" w:eastAsia="Times New Roman" w:hAnsi="Times New Roman" w:cs="Times New Roman"/>
          <w:b/>
          <w:sz w:val="24"/>
          <w:szCs w:val="24"/>
        </w:rPr>
      </w:pPr>
      <w:r w:rsidRPr="00516487">
        <w:rPr>
          <w:rFonts w:ascii="Times New Roman" w:eastAsia="Times New Roman" w:hAnsi="Times New Roman" w:cs="Times New Roman"/>
          <w:b/>
          <w:sz w:val="24"/>
          <w:szCs w:val="24"/>
        </w:rPr>
        <w:t>Inclusion</w:t>
      </w:r>
    </w:p>
    <w:p w:rsidR="00D63963" w:rsidRPr="00516487" w:rsidRDefault="00D63963" w:rsidP="00521892">
      <w:pPr>
        <w:pStyle w:val="ListParagraph"/>
        <w:numPr>
          <w:ilvl w:val="0"/>
          <w:numId w:val="25"/>
        </w:num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 xml:space="preserve">Women with breast cancer were between 0-3months post diagnostic </w:t>
      </w:r>
    </w:p>
    <w:p w:rsidR="00D63963" w:rsidRPr="00516487" w:rsidRDefault="00D63963" w:rsidP="00521892">
      <w:pPr>
        <w:pStyle w:val="ListParagraph"/>
        <w:numPr>
          <w:ilvl w:val="0"/>
          <w:numId w:val="25"/>
        </w:num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Women with breast cancer who are not on chemotherapy.</w:t>
      </w:r>
    </w:p>
    <w:p w:rsidR="00D63963" w:rsidRPr="00516487" w:rsidRDefault="00D63963" w:rsidP="00521892">
      <w:pPr>
        <w:pStyle w:val="ListParagraph"/>
        <w:numPr>
          <w:ilvl w:val="0"/>
          <w:numId w:val="25"/>
        </w:num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Breast cancer patients not diagnosed of liver disease, kidney disease, HIV or any malignancies.</w:t>
      </w:r>
    </w:p>
    <w:p w:rsidR="003F272D" w:rsidRDefault="00D63963" w:rsidP="003F272D">
      <w:pPr>
        <w:pStyle w:val="ListParagraph"/>
        <w:numPr>
          <w:ilvl w:val="0"/>
          <w:numId w:val="25"/>
        </w:num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Breast cancer and healthy women whose informed consent was obtained.</w:t>
      </w:r>
    </w:p>
    <w:p w:rsidR="00D63963" w:rsidRPr="00516487" w:rsidRDefault="00D63963" w:rsidP="00521892">
      <w:pPr>
        <w:shd w:val="clear" w:color="auto" w:fill="FFFFFF"/>
        <w:spacing w:before="166" w:after="166" w:line="360" w:lineRule="auto"/>
        <w:jc w:val="both"/>
        <w:rPr>
          <w:rFonts w:ascii="Times New Roman" w:eastAsia="Times New Roman" w:hAnsi="Times New Roman" w:cs="Times New Roman"/>
          <w:b/>
          <w:sz w:val="24"/>
          <w:szCs w:val="24"/>
        </w:rPr>
      </w:pPr>
      <w:r w:rsidRPr="00516487">
        <w:rPr>
          <w:rFonts w:ascii="Times New Roman" w:eastAsia="Times New Roman" w:hAnsi="Times New Roman" w:cs="Times New Roman"/>
          <w:b/>
          <w:sz w:val="24"/>
          <w:szCs w:val="24"/>
        </w:rPr>
        <w:t>Exclusion</w:t>
      </w:r>
    </w:p>
    <w:p w:rsidR="00D63963" w:rsidRPr="00516487" w:rsidRDefault="00D63963" w:rsidP="00521892">
      <w:pPr>
        <w:pStyle w:val="ListParagraph"/>
        <w:numPr>
          <w:ilvl w:val="0"/>
          <w:numId w:val="26"/>
        </w:num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Women with benign or malignant tumor</w:t>
      </w:r>
    </w:p>
    <w:p w:rsidR="00D63963" w:rsidRPr="00516487" w:rsidRDefault="00D63963" w:rsidP="00521892">
      <w:pPr>
        <w:pStyle w:val="ListParagraph"/>
        <w:numPr>
          <w:ilvl w:val="0"/>
          <w:numId w:val="26"/>
        </w:num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Breast cancer patients with a history of diabetes, renal diseases, other cardiovascular diseases and other metabolic derangement.</w:t>
      </w:r>
    </w:p>
    <w:p w:rsidR="00D63963" w:rsidRDefault="00D63963" w:rsidP="00521892">
      <w:pPr>
        <w:pStyle w:val="ListParagraph"/>
        <w:numPr>
          <w:ilvl w:val="0"/>
          <w:numId w:val="26"/>
        </w:num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Breast cancer patients whose informed consent could not be obtained because they were skeptical about the research work.</w:t>
      </w:r>
    </w:p>
    <w:p w:rsidR="00263E58" w:rsidRDefault="00263E58" w:rsidP="00263E58">
      <w:pPr>
        <w:shd w:val="clear" w:color="auto" w:fill="FFFFFF"/>
        <w:spacing w:before="166" w:after="166" w:line="360" w:lineRule="auto"/>
        <w:jc w:val="both"/>
        <w:rPr>
          <w:rFonts w:ascii="Times New Roman" w:eastAsia="Times New Roman" w:hAnsi="Times New Roman" w:cs="Times New Roman"/>
          <w:sz w:val="24"/>
          <w:szCs w:val="24"/>
        </w:rPr>
      </w:pPr>
    </w:p>
    <w:p w:rsidR="00263E58" w:rsidRDefault="00263E58" w:rsidP="00263E58">
      <w:pPr>
        <w:shd w:val="clear" w:color="auto" w:fill="FFFFFF"/>
        <w:spacing w:before="166" w:after="166" w:line="360" w:lineRule="auto"/>
        <w:jc w:val="both"/>
        <w:rPr>
          <w:rFonts w:ascii="Times New Roman" w:eastAsia="Times New Roman" w:hAnsi="Times New Roman" w:cs="Times New Roman"/>
          <w:sz w:val="24"/>
          <w:szCs w:val="24"/>
        </w:rPr>
      </w:pPr>
    </w:p>
    <w:p w:rsidR="00263E58" w:rsidRPr="00263E58" w:rsidRDefault="00263E58" w:rsidP="00263E58">
      <w:pPr>
        <w:shd w:val="clear" w:color="auto" w:fill="FFFFFF"/>
        <w:spacing w:before="166" w:after="166" w:line="360" w:lineRule="auto"/>
        <w:jc w:val="both"/>
        <w:rPr>
          <w:rFonts w:ascii="Times New Roman" w:eastAsia="Times New Roman" w:hAnsi="Times New Roman" w:cs="Times New Roman"/>
          <w:sz w:val="24"/>
          <w:szCs w:val="24"/>
        </w:rPr>
      </w:pPr>
    </w:p>
    <w:p w:rsidR="00D63963" w:rsidRPr="00516487" w:rsidRDefault="00D63963" w:rsidP="00521892">
      <w:pPr>
        <w:spacing w:line="360" w:lineRule="auto"/>
        <w:jc w:val="both"/>
        <w:rPr>
          <w:rFonts w:ascii="Times New Roman" w:hAnsi="Times New Roman" w:cs="Times New Roman"/>
          <w:sz w:val="24"/>
          <w:szCs w:val="24"/>
        </w:rPr>
      </w:pPr>
      <w:r w:rsidRPr="00516487">
        <w:rPr>
          <w:rFonts w:ascii="Times New Roman" w:hAnsi="Times New Roman" w:cs="Times New Roman"/>
          <w:b/>
          <w:sz w:val="24"/>
          <w:szCs w:val="24"/>
        </w:rPr>
        <w:lastRenderedPageBreak/>
        <w:t>Study Design</w:t>
      </w:r>
    </w:p>
    <w:p w:rsidR="00D63963" w:rsidRPr="00516487" w:rsidRDefault="00D63963" w:rsidP="00521892">
      <w:pPr>
        <w:spacing w:line="360" w:lineRule="auto"/>
        <w:jc w:val="both"/>
        <w:rPr>
          <w:rFonts w:ascii="Times New Roman" w:hAnsi="Times New Roman" w:cs="Times New Roman"/>
          <w:b/>
          <w:sz w:val="24"/>
          <w:szCs w:val="24"/>
        </w:rPr>
      </w:pPr>
      <w:r w:rsidRPr="00516487">
        <w:rPr>
          <w:rFonts w:ascii="Times New Roman" w:hAnsi="Times New Roman" w:cs="Times New Roman"/>
          <w:sz w:val="24"/>
          <w:szCs w:val="24"/>
        </w:rPr>
        <w:t>A cross-sectional study was conducted in the month of November 2019 and all eligible subjects who filled the questionnaire and gave a written informed consent for the study period were sampled.</w:t>
      </w:r>
    </w:p>
    <w:p w:rsidR="00D63963" w:rsidRPr="00516487" w:rsidRDefault="00D63963" w:rsidP="00521892">
      <w:p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hAnsi="Times New Roman" w:cs="Times New Roman"/>
          <w:sz w:val="24"/>
          <w:szCs w:val="24"/>
        </w:rPr>
        <w:t xml:space="preserve">The 80 subjects were divided into two groups. Group 1 consists of </w:t>
      </w:r>
      <w:r w:rsidRPr="00516487">
        <w:rPr>
          <w:rFonts w:ascii="Times New Roman" w:eastAsia="Times New Roman" w:hAnsi="Times New Roman" w:cs="Times New Roman"/>
          <w:sz w:val="24"/>
          <w:szCs w:val="24"/>
        </w:rPr>
        <w:t xml:space="preserve">40 women with breast cancer </w:t>
      </w:r>
      <w:r w:rsidRPr="00516487">
        <w:rPr>
          <w:rFonts w:ascii="Times New Roman" w:hAnsi="Times New Roman" w:cs="Times New Roman"/>
          <w:sz w:val="24"/>
          <w:szCs w:val="24"/>
        </w:rPr>
        <w:t>while group 2 consists of 20 apparently healthy women.</w:t>
      </w:r>
    </w:p>
    <w:p w:rsidR="00D63963" w:rsidRPr="00516487" w:rsidRDefault="00D63963" w:rsidP="00521892">
      <w:pPr>
        <w:shd w:val="clear" w:color="auto" w:fill="FFFFFF"/>
        <w:spacing w:before="166" w:after="166" w:line="360" w:lineRule="auto"/>
        <w:jc w:val="both"/>
        <w:rPr>
          <w:rFonts w:ascii="Times New Roman" w:eastAsia="Times New Roman" w:hAnsi="Times New Roman" w:cs="Times New Roman"/>
          <w:b/>
          <w:sz w:val="24"/>
          <w:szCs w:val="24"/>
        </w:rPr>
      </w:pPr>
      <w:r w:rsidRPr="00516487">
        <w:rPr>
          <w:rFonts w:ascii="Times New Roman" w:eastAsia="Times New Roman" w:hAnsi="Times New Roman" w:cs="Times New Roman"/>
          <w:b/>
          <w:sz w:val="24"/>
          <w:szCs w:val="24"/>
        </w:rPr>
        <w:t>Sample Collection</w:t>
      </w:r>
    </w:p>
    <w:p w:rsidR="00D63963" w:rsidRPr="00516487" w:rsidRDefault="00D63963" w:rsidP="00521892">
      <w:pPr>
        <w:shd w:val="clear" w:color="auto" w:fill="FFFFFF"/>
        <w:spacing w:before="166" w:after="166" w:line="360" w:lineRule="auto"/>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With a sterile syringe, 5ml of blood was collected from each subject from the antecubital vein, using the standard venipuncture technique. The blood sample was dispensed into plain tubes. The sample in the tube was centrifuged at 3000rpm for 5 minutes to separate the serum. The serum samples obtained were taken to the research laboratory of the Department of Medical Laboratory Science, Imo State University for analysis.</w:t>
      </w:r>
    </w:p>
    <w:p w:rsidR="00D63963" w:rsidRPr="00516487" w:rsidRDefault="00D63963" w:rsidP="00521892">
      <w:pPr>
        <w:autoSpaceDE w:val="0"/>
        <w:autoSpaceDN w:val="0"/>
        <w:adjustRightInd w:val="0"/>
        <w:spacing w:after="0" w:line="360" w:lineRule="auto"/>
        <w:jc w:val="both"/>
        <w:rPr>
          <w:rFonts w:ascii="Times New Roman" w:hAnsi="Times New Roman" w:cs="Times New Roman"/>
          <w:b/>
          <w:bCs/>
          <w:sz w:val="24"/>
          <w:szCs w:val="24"/>
        </w:rPr>
      </w:pPr>
      <w:r w:rsidRPr="00516487">
        <w:rPr>
          <w:rFonts w:ascii="Times New Roman" w:hAnsi="Times New Roman" w:cs="Times New Roman"/>
          <w:b/>
          <w:bCs/>
          <w:sz w:val="24"/>
          <w:szCs w:val="24"/>
        </w:rPr>
        <w:t>Laboratory Methods and Procedures</w:t>
      </w:r>
    </w:p>
    <w:p w:rsidR="003F272D" w:rsidRDefault="00D63963" w:rsidP="00521892">
      <w:pPr>
        <w:autoSpaceDE w:val="0"/>
        <w:autoSpaceDN w:val="0"/>
        <w:adjustRightInd w:val="0"/>
        <w:spacing w:after="0" w:line="360" w:lineRule="auto"/>
        <w:jc w:val="both"/>
        <w:rPr>
          <w:rFonts w:ascii="Times New Roman" w:hAnsi="Times New Roman" w:cs="Times New Roman"/>
          <w:sz w:val="24"/>
          <w:szCs w:val="24"/>
        </w:rPr>
      </w:pPr>
      <w:r w:rsidRPr="00516487">
        <w:rPr>
          <w:rFonts w:ascii="Times New Roman" w:hAnsi="Times New Roman" w:cs="Times New Roman"/>
          <w:sz w:val="24"/>
          <w:szCs w:val="24"/>
        </w:rPr>
        <w:t>All reagents were commercially procured and the manufacturer’s standard operational procedures were strictly followed.</w:t>
      </w:r>
    </w:p>
    <w:p w:rsidR="003F272D" w:rsidRPr="00516487" w:rsidRDefault="003F272D" w:rsidP="00521892">
      <w:pPr>
        <w:autoSpaceDE w:val="0"/>
        <w:autoSpaceDN w:val="0"/>
        <w:adjustRightInd w:val="0"/>
        <w:spacing w:after="0" w:line="360" w:lineRule="auto"/>
        <w:jc w:val="both"/>
        <w:rPr>
          <w:rFonts w:ascii="Times New Roman" w:hAnsi="Times New Roman" w:cs="Times New Roman"/>
          <w:sz w:val="24"/>
          <w:szCs w:val="24"/>
        </w:rPr>
      </w:pPr>
    </w:p>
    <w:p w:rsidR="00D63963" w:rsidRPr="00516487" w:rsidRDefault="00D63963" w:rsidP="00521892">
      <w:pPr>
        <w:pStyle w:val="Heading5"/>
        <w:numPr>
          <w:ilvl w:val="0"/>
          <w:numId w:val="37"/>
        </w:numPr>
        <w:shd w:val="clear" w:color="auto" w:fill="FFFFFF"/>
        <w:spacing w:before="0" w:after="180" w:line="360" w:lineRule="auto"/>
        <w:jc w:val="both"/>
        <w:rPr>
          <w:rFonts w:ascii="Times New Roman" w:hAnsi="Times New Roman" w:cs="Times New Roman"/>
          <w:color w:val="auto"/>
          <w:sz w:val="24"/>
          <w:szCs w:val="24"/>
        </w:rPr>
      </w:pPr>
      <w:r w:rsidRPr="00516487">
        <w:rPr>
          <w:rFonts w:ascii="Times New Roman" w:hAnsi="Times New Roman" w:cs="Times New Roman"/>
          <w:b/>
          <w:bCs/>
          <w:color w:val="auto"/>
          <w:sz w:val="24"/>
          <w:szCs w:val="24"/>
        </w:rPr>
        <w:t xml:space="preserve">Determination of Serum </w:t>
      </w:r>
      <w:proofErr w:type="spellStart"/>
      <w:r w:rsidRPr="00516487">
        <w:rPr>
          <w:rFonts w:ascii="Times New Roman" w:hAnsi="Times New Roman" w:cs="Times New Roman"/>
          <w:b/>
          <w:bCs/>
          <w:color w:val="auto"/>
          <w:sz w:val="24"/>
          <w:szCs w:val="24"/>
        </w:rPr>
        <w:t>Haptoglobin</w:t>
      </w:r>
      <w:proofErr w:type="spellEnd"/>
      <w:r w:rsidRPr="00516487">
        <w:rPr>
          <w:rFonts w:ascii="Times New Roman" w:hAnsi="Times New Roman" w:cs="Times New Roman"/>
          <w:b/>
          <w:bCs/>
          <w:color w:val="auto"/>
          <w:sz w:val="24"/>
          <w:szCs w:val="24"/>
        </w:rPr>
        <w:t xml:space="preserve"> using Immuno-assay technique </w:t>
      </w:r>
      <w:r w:rsidRPr="00516487">
        <w:rPr>
          <w:rFonts w:ascii="Times New Roman" w:hAnsi="Times New Roman" w:cs="Times New Roman"/>
          <w:b/>
          <w:color w:val="auto"/>
          <w:sz w:val="24"/>
          <w:szCs w:val="24"/>
        </w:rPr>
        <w:t>(</w:t>
      </w:r>
      <w:r w:rsidRPr="00516487">
        <w:rPr>
          <w:rFonts w:ascii="Times New Roman" w:hAnsi="Times New Roman" w:cs="Times New Roman"/>
          <w:b/>
          <w:color w:val="auto"/>
          <w:sz w:val="24"/>
          <w:szCs w:val="24"/>
          <w:shd w:val="clear" w:color="auto" w:fill="FFFFFF"/>
        </w:rPr>
        <w:t xml:space="preserve">Bergstrom and </w:t>
      </w:r>
      <w:proofErr w:type="spellStart"/>
      <w:r w:rsidRPr="00516487">
        <w:rPr>
          <w:rFonts w:ascii="Times New Roman" w:hAnsi="Times New Roman" w:cs="Times New Roman"/>
          <w:b/>
          <w:color w:val="auto"/>
          <w:sz w:val="24"/>
          <w:szCs w:val="24"/>
          <w:shd w:val="clear" w:color="auto" w:fill="FFFFFF"/>
        </w:rPr>
        <w:t>Lefvert</w:t>
      </w:r>
      <w:proofErr w:type="spellEnd"/>
      <w:r w:rsidRPr="00516487">
        <w:rPr>
          <w:rFonts w:ascii="Times New Roman" w:hAnsi="Times New Roman" w:cs="Times New Roman"/>
          <w:b/>
          <w:color w:val="auto"/>
          <w:sz w:val="24"/>
          <w:szCs w:val="24"/>
          <w:shd w:val="clear" w:color="auto" w:fill="FFFFFF"/>
        </w:rPr>
        <w:t>, 2010)</w:t>
      </w:r>
    </w:p>
    <w:p w:rsidR="00D63963" w:rsidRPr="00516487" w:rsidRDefault="00D63963" w:rsidP="00521892">
      <w:pPr>
        <w:pStyle w:val="NormalWeb"/>
        <w:shd w:val="clear" w:color="auto" w:fill="FFFFFF"/>
        <w:spacing w:before="0" w:beforeAutospacing="0" w:after="0" w:afterAutospacing="0" w:line="360" w:lineRule="auto"/>
        <w:jc w:val="both"/>
        <w:rPr>
          <w:b/>
        </w:rPr>
      </w:pPr>
      <w:r w:rsidRPr="00516487">
        <w:rPr>
          <w:b/>
        </w:rPr>
        <w:t>Procedure</w:t>
      </w:r>
    </w:p>
    <w:p w:rsidR="00D63963" w:rsidRDefault="00D63963" w:rsidP="00521892">
      <w:pPr>
        <w:pStyle w:val="NormalWeb"/>
        <w:shd w:val="clear" w:color="auto" w:fill="FFFFFF"/>
        <w:spacing w:before="0" w:beforeAutospacing="0" w:after="0" w:afterAutospacing="0" w:line="360" w:lineRule="auto"/>
        <w:jc w:val="both"/>
        <w:rPr>
          <w:shd w:val="clear" w:color="auto" w:fill="FFFFFF"/>
        </w:rPr>
      </w:pPr>
      <w:r w:rsidRPr="00516487">
        <w:t xml:space="preserve">The serum </w:t>
      </w:r>
      <w:proofErr w:type="spellStart"/>
      <w:r w:rsidRPr="00516487">
        <w:t>haptoglobin</w:t>
      </w:r>
      <w:proofErr w:type="spellEnd"/>
      <w:r w:rsidRPr="00516487">
        <w:t xml:space="preserve"> levels were measured in the hospital laboratory using a </w:t>
      </w:r>
      <w:proofErr w:type="spellStart"/>
      <w:r w:rsidRPr="00516487">
        <w:t>Beckmen</w:t>
      </w:r>
      <w:proofErr w:type="spellEnd"/>
      <w:r w:rsidRPr="00516487">
        <w:t xml:space="preserve"> Coulter </w:t>
      </w:r>
      <w:proofErr w:type="spellStart"/>
      <w:r w:rsidRPr="00516487">
        <w:t>Unicel</w:t>
      </w:r>
      <w:proofErr w:type="spellEnd"/>
      <w:r w:rsidRPr="00516487">
        <w:t xml:space="preserve"> DXC by combining an </w:t>
      </w:r>
      <w:proofErr w:type="spellStart"/>
      <w:r w:rsidRPr="00516487">
        <w:t>antihaptoglobin</w:t>
      </w:r>
      <w:proofErr w:type="spellEnd"/>
      <w:r w:rsidRPr="00516487">
        <w:t xml:space="preserve"> antibody with the </w:t>
      </w:r>
      <w:proofErr w:type="spellStart"/>
      <w:r w:rsidRPr="00516487">
        <w:t>haptoglobin</w:t>
      </w:r>
      <w:proofErr w:type="spellEnd"/>
      <w:r w:rsidRPr="00516487">
        <w:t xml:space="preserve"> molecule, forming an insoluble complex. This antigen-antibody complex was measured by optical absorbance at 340 nanometers using </w:t>
      </w:r>
      <w:proofErr w:type="spellStart"/>
      <w:r w:rsidRPr="00516487">
        <w:t>turbidimetry</w:t>
      </w:r>
      <w:proofErr w:type="spellEnd"/>
      <w:r w:rsidRPr="00516487">
        <w:t xml:space="preserve"> principle. The serum </w:t>
      </w:r>
      <w:proofErr w:type="spellStart"/>
      <w:r w:rsidRPr="00516487">
        <w:t>haptoglobin</w:t>
      </w:r>
      <w:proofErr w:type="spellEnd"/>
      <w:r w:rsidRPr="00516487">
        <w:t xml:space="preserve"> was reported in milligrams per deciliter. The normal range of serum </w:t>
      </w:r>
      <w:proofErr w:type="spellStart"/>
      <w:r w:rsidRPr="00516487">
        <w:t>haptoglobin</w:t>
      </w:r>
      <w:proofErr w:type="spellEnd"/>
      <w:r w:rsidRPr="00516487">
        <w:t xml:space="preserve"> in our hospital laboratory is 36–195 mg/dl</w:t>
      </w:r>
      <w:r w:rsidRPr="00516487">
        <w:rPr>
          <w:shd w:val="clear" w:color="auto" w:fill="FFFFFF"/>
        </w:rPr>
        <w:t>.</w:t>
      </w:r>
    </w:p>
    <w:p w:rsidR="00263E58" w:rsidRDefault="00263E58" w:rsidP="00521892">
      <w:pPr>
        <w:pStyle w:val="NormalWeb"/>
        <w:shd w:val="clear" w:color="auto" w:fill="FFFFFF"/>
        <w:spacing w:before="0" w:beforeAutospacing="0" w:after="0" w:afterAutospacing="0" w:line="360" w:lineRule="auto"/>
        <w:jc w:val="both"/>
        <w:rPr>
          <w:shd w:val="clear" w:color="auto" w:fill="FFFFFF"/>
        </w:rPr>
      </w:pPr>
    </w:p>
    <w:p w:rsidR="00263E58" w:rsidRDefault="00263E58" w:rsidP="00521892">
      <w:pPr>
        <w:pStyle w:val="NormalWeb"/>
        <w:shd w:val="clear" w:color="auto" w:fill="FFFFFF"/>
        <w:spacing w:before="0" w:beforeAutospacing="0" w:after="0" w:afterAutospacing="0" w:line="360" w:lineRule="auto"/>
        <w:jc w:val="both"/>
        <w:rPr>
          <w:shd w:val="clear" w:color="auto" w:fill="FFFFFF"/>
        </w:rPr>
      </w:pPr>
    </w:p>
    <w:p w:rsidR="00263E58" w:rsidRDefault="00263E58" w:rsidP="00521892">
      <w:pPr>
        <w:pStyle w:val="NormalWeb"/>
        <w:shd w:val="clear" w:color="auto" w:fill="FFFFFF"/>
        <w:spacing w:before="0" w:beforeAutospacing="0" w:after="0" w:afterAutospacing="0" w:line="360" w:lineRule="auto"/>
        <w:jc w:val="both"/>
        <w:rPr>
          <w:shd w:val="clear" w:color="auto" w:fill="FFFFFF"/>
        </w:rPr>
      </w:pPr>
    </w:p>
    <w:p w:rsidR="00263E58" w:rsidRPr="00516487" w:rsidRDefault="00263E58" w:rsidP="00521892">
      <w:pPr>
        <w:pStyle w:val="NormalWeb"/>
        <w:shd w:val="clear" w:color="auto" w:fill="FFFFFF"/>
        <w:spacing w:before="0" w:beforeAutospacing="0" w:after="0" w:afterAutospacing="0" w:line="360" w:lineRule="auto"/>
        <w:jc w:val="both"/>
        <w:rPr>
          <w:shd w:val="clear" w:color="auto" w:fill="FFFFFF"/>
        </w:rPr>
      </w:pPr>
    </w:p>
    <w:p w:rsidR="00D63963" w:rsidRPr="00516487" w:rsidRDefault="00D63963" w:rsidP="00521892">
      <w:pPr>
        <w:pStyle w:val="Heading1"/>
        <w:numPr>
          <w:ilvl w:val="0"/>
          <w:numId w:val="37"/>
        </w:numPr>
        <w:shd w:val="clear" w:color="auto" w:fill="FFFFFF"/>
        <w:spacing w:before="72" w:beforeAutospacing="0" w:after="144" w:afterAutospacing="0" w:line="360" w:lineRule="auto"/>
        <w:jc w:val="both"/>
        <w:textAlignment w:val="baseline"/>
        <w:rPr>
          <w:bCs w:val="0"/>
          <w:sz w:val="24"/>
          <w:szCs w:val="24"/>
        </w:rPr>
      </w:pPr>
      <w:r w:rsidRPr="00516487">
        <w:rPr>
          <w:sz w:val="24"/>
          <w:szCs w:val="24"/>
        </w:rPr>
        <w:lastRenderedPageBreak/>
        <w:t xml:space="preserve">Determination of C-reactive Protein Using ELISA Method (Samira </w:t>
      </w:r>
      <w:r w:rsidRPr="00516487">
        <w:rPr>
          <w:i/>
          <w:sz w:val="24"/>
          <w:szCs w:val="24"/>
        </w:rPr>
        <w:t xml:space="preserve">et al., </w:t>
      </w:r>
      <w:r w:rsidRPr="00516487">
        <w:rPr>
          <w:sz w:val="24"/>
          <w:szCs w:val="24"/>
        </w:rPr>
        <w:t>2012</w:t>
      </w:r>
      <w:r w:rsidRPr="00516487">
        <w:rPr>
          <w:bCs w:val="0"/>
          <w:sz w:val="24"/>
          <w:szCs w:val="24"/>
        </w:rPr>
        <w:t>)</w:t>
      </w:r>
    </w:p>
    <w:p w:rsidR="00D63963" w:rsidRPr="00516487" w:rsidRDefault="00D63963" w:rsidP="00521892">
      <w:pPr>
        <w:spacing w:line="360" w:lineRule="auto"/>
        <w:jc w:val="both"/>
        <w:rPr>
          <w:rFonts w:ascii="Times New Roman" w:hAnsi="Times New Roman" w:cs="Times New Roman"/>
          <w:b/>
          <w:sz w:val="24"/>
          <w:szCs w:val="24"/>
        </w:rPr>
      </w:pPr>
      <w:r w:rsidRPr="00516487">
        <w:rPr>
          <w:rFonts w:ascii="Times New Roman" w:hAnsi="Times New Roman" w:cs="Times New Roman"/>
          <w:b/>
          <w:sz w:val="24"/>
          <w:szCs w:val="24"/>
        </w:rPr>
        <w:t xml:space="preserve">Procedure </w:t>
      </w:r>
    </w:p>
    <w:p w:rsidR="00D63963" w:rsidRPr="00516487" w:rsidRDefault="00D63963" w:rsidP="00521892">
      <w:pPr>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This assay employs an antibody specific for Human CRP coated on a 96-well plate. Standards and samples were pipetted into the wells and CRP present in a sample was bound to the wells by the immobilized antibody. The wells were washed and biotinylated anti-Human CRP antibody was added. After washing away unbound biotinylated antibody, HRP-conjugated streptavidin was pipetted to the wells. The wells were again washed, a TMB substrate solution was added to the wells and color develops in proportion to the amount of CRP bound. The Stop Solution changes the color from blue to yellow, and the intensity of the color was measured at 450 nm wavelength.</w:t>
      </w:r>
    </w:p>
    <w:p w:rsidR="00D63963" w:rsidRPr="00516487" w:rsidRDefault="00D63963" w:rsidP="00521892">
      <w:pPr>
        <w:spacing w:line="360" w:lineRule="auto"/>
        <w:jc w:val="both"/>
        <w:rPr>
          <w:rFonts w:ascii="Times New Roman" w:hAnsi="Times New Roman" w:cs="Times New Roman"/>
          <w:b/>
          <w:sz w:val="24"/>
          <w:szCs w:val="24"/>
        </w:rPr>
      </w:pPr>
      <w:r w:rsidRPr="00516487">
        <w:rPr>
          <w:rFonts w:ascii="Times New Roman" w:hAnsi="Times New Roman" w:cs="Times New Roman"/>
          <w:b/>
          <w:sz w:val="24"/>
          <w:szCs w:val="24"/>
        </w:rPr>
        <w:t>Calculation:</w:t>
      </w:r>
    </w:p>
    <w:p w:rsidR="00D63963" w:rsidRPr="00516487" w:rsidRDefault="00D63963" w:rsidP="00521892">
      <w:pPr>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 xml:space="preserve">Conc. of serum CRP= Absorbance of </w:t>
      </w:r>
      <w:proofErr w:type="gramStart"/>
      <w:r w:rsidRPr="00516487">
        <w:rPr>
          <w:rFonts w:ascii="Times New Roman" w:hAnsi="Times New Roman" w:cs="Times New Roman"/>
          <w:sz w:val="24"/>
          <w:szCs w:val="24"/>
        </w:rPr>
        <w:t>test  X</w:t>
      </w:r>
      <w:proofErr w:type="gramEnd"/>
      <w:r w:rsidRPr="00516487">
        <w:rPr>
          <w:rFonts w:ascii="Times New Roman" w:hAnsi="Times New Roman" w:cs="Times New Roman"/>
          <w:sz w:val="24"/>
          <w:szCs w:val="24"/>
        </w:rPr>
        <w:t xml:space="preserve">   Concentration of </w:t>
      </w:r>
      <w:proofErr w:type="spellStart"/>
      <w:r w:rsidRPr="00516487">
        <w:rPr>
          <w:rFonts w:ascii="Times New Roman" w:hAnsi="Times New Roman" w:cs="Times New Roman"/>
          <w:sz w:val="24"/>
          <w:szCs w:val="24"/>
        </w:rPr>
        <w:t>Std</w:t>
      </w:r>
      <w:proofErr w:type="spellEnd"/>
    </w:p>
    <w:p w:rsidR="00D63963" w:rsidRPr="00516487" w:rsidRDefault="00D63963" w:rsidP="00521892">
      <w:pPr>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 xml:space="preserve">                                 Absorbance of standard     </w:t>
      </w:r>
    </w:p>
    <w:p w:rsidR="003F272D" w:rsidRPr="00516487" w:rsidRDefault="00D63963" w:rsidP="00521892">
      <w:pPr>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The standard curve was constructed as follows:  The absorbance for the standards (vertical axis) versus the standard concentrations (horizontal axis) was plotted on a linear graph paper.</w:t>
      </w:r>
    </w:p>
    <w:p w:rsidR="00D63963" w:rsidRPr="00516487" w:rsidRDefault="00D63963" w:rsidP="00521892">
      <w:pPr>
        <w:pStyle w:val="ListParagraph"/>
        <w:numPr>
          <w:ilvl w:val="0"/>
          <w:numId w:val="37"/>
        </w:numPr>
        <w:spacing w:line="360" w:lineRule="auto"/>
        <w:jc w:val="both"/>
        <w:rPr>
          <w:rFonts w:ascii="Times New Roman" w:hAnsi="Times New Roman" w:cs="Times New Roman"/>
          <w:b/>
          <w:sz w:val="24"/>
          <w:szCs w:val="24"/>
        </w:rPr>
      </w:pPr>
      <w:proofErr w:type="spellStart"/>
      <w:r w:rsidRPr="00516487">
        <w:rPr>
          <w:rFonts w:ascii="Times New Roman" w:hAnsi="Times New Roman" w:cs="Times New Roman"/>
          <w:b/>
          <w:sz w:val="24"/>
          <w:szCs w:val="24"/>
        </w:rPr>
        <w:t>Determinatiion</w:t>
      </w:r>
      <w:proofErr w:type="spellEnd"/>
      <w:r w:rsidRPr="00516487">
        <w:rPr>
          <w:rFonts w:ascii="Times New Roman" w:hAnsi="Times New Roman" w:cs="Times New Roman"/>
          <w:b/>
          <w:sz w:val="24"/>
          <w:szCs w:val="24"/>
        </w:rPr>
        <w:t xml:space="preserve"> of Erythrocyte Sedimentation Rate (</w:t>
      </w:r>
      <w:proofErr w:type="spellStart"/>
      <w:r w:rsidRPr="00516487">
        <w:rPr>
          <w:rFonts w:ascii="Times New Roman" w:hAnsi="Times New Roman" w:cs="Times New Roman"/>
          <w:b/>
          <w:sz w:val="24"/>
          <w:szCs w:val="24"/>
        </w:rPr>
        <w:t>Westergren</w:t>
      </w:r>
      <w:proofErr w:type="spellEnd"/>
      <w:r w:rsidRPr="00516487">
        <w:rPr>
          <w:rFonts w:ascii="Times New Roman" w:hAnsi="Times New Roman" w:cs="Times New Roman"/>
          <w:b/>
          <w:sz w:val="24"/>
          <w:szCs w:val="24"/>
        </w:rPr>
        <w:t xml:space="preserve"> Method) (</w:t>
      </w:r>
      <w:proofErr w:type="spellStart"/>
      <w:r w:rsidRPr="00516487">
        <w:rPr>
          <w:rFonts w:ascii="Times New Roman" w:hAnsi="Times New Roman" w:cs="Times New Roman"/>
          <w:b/>
          <w:sz w:val="24"/>
          <w:szCs w:val="24"/>
        </w:rPr>
        <w:t>Ochei</w:t>
      </w:r>
      <w:proofErr w:type="spellEnd"/>
      <w:r w:rsidRPr="00516487">
        <w:rPr>
          <w:rFonts w:ascii="Times New Roman" w:hAnsi="Times New Roman" w:cs="Times New Roman"/>
          <w:b/>
          <w:sz w:val="24"/>
          <w:szCs w:val="24"/>
        </w:rPr>
        <w:t xml:space="preserve"> and </w:t>
      </w:r>
      <w:proofErr w:type="spellStart"/>
      <w:r w:rsidRPr="00516487">
        <w:rPr>
          <w:rFonts w:ascii="Times New Roman" w:hAnsi="Times New Roman" w:cs="Times New Roman"/>
          <w:b/>
          <w:sz w:val="24"/>
          <w:szCs w:val="24"/>
        </w:rPr>
        <w:t>Kolhatkar</w:t>
      </w:r>
      <w:proofErr w:type="spellEnd"/>
      <w:r w:rsidRPr="00516487">
        <w:rPr>
          <w:rFonts w:ascii="Times New Roman" w:hAnsi="Times New Roman" w:cs="Times New Roman"/>
          <w:b/>
          <w:sz w:val="24"/>
          <w:szCs w:val="24"/>
        </w:rPr>
        <w:t>, 2000)</w:t>
      </w:r>
    </w:p>
    <w:p w:rsidR="00D63963" w:rsidRPr="00516487" w:rsidRDefault="00D63963" w:rsidP="00521892">
      <w:pPr>
        <w:spacing w:line="360" w:lineRule="auto"/>
        <w:jc w:val="both"/>
        <w:rPr>
          <w:rFonts w:ascii="Times New Roman" w:hAnsi="Times New Roman" w:cs="Times New Roman"/>
          <w:b/>
          <w:sz w:val="24"/>
          <w:szCs w:val="24"/>
        </w:rPr>
      </w:pPr>
      <w:r w:rsidRPr="00516487">
        <w:rPr>
          <w:rFonts w:ascii="Times New Roman" w:hAnsi="Times New Roman" w:cs="Times New Roman"/>
          <w:b/>
          <w:sz w:val="24"/>
          <w:szCs w:val="24"/>
        </w:rPr>
        <w:t>Procedure</w:t>
      </w:r>
    </w:p>
    <w:p w:rsidR="00171E03" w:rsidRPr="00516487" w:rsidRDefault="00D63963" w:rsidP="00521892">
      <w:pPr>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 xml:space="preserve">0.5ml of 3.8% of sodium citrate was added in a small test tube. 2ml of blood was added into the test tube. The blood was added into the </w:t>
      </w:r>
      <w:proofErr w:type="spellStart"/>
      <w:r w:rsidRPr="00516487">
        <w:rPr>
          <w:rFonts w:ascii="Times New Roman" w:hAnsi="Times New Roman" w:cs="Times New Roman"/>
          <w:sz w:val="24"/>
          <w:szCs w:val="24"/>
        </w:rPr>
        <w:t>westergren</w:t>
      </w:r>
      <w:proofErr w:type="spellEnd"/>
      <w:r w:rsidRPr="00516487">
        <w:rPr>
          <w:rFonts w:ascii="Times New Roman" w:hAnsi="Times New Roman" w:cs="Times New Roman"/>
          <w:sz w:val="24"/>
          <w:szCs w:val="24"/>
        </w:rPr>
        <w:t xml:space="preserve"> tube to the top mark 0. The tube was then stood vertically in a stop rack </w:t>
      </w:r>
      <w:r w:rsidR="00171E03">
        <w:rPr>
          <w:rFonts w:ascii="Times New Roman" w:hAnsi="Times New Roman" w:cs="Times New Roman"/>
          <w:sz w:val="24"/>
          <w:szCs w:val="24"/>
        </w:rPr>
        <w:t>and allowed to stand for 1 hour.</w:t>
      </w:r>
    </w:p>
    <w:p w:rsidR="00D63963" w:rsidRPr="00516487" w:rsidRDefault="00D63963" w:rsidP="00521892">
      <w:pPr>
        <w:spacing w:line="360" w:lineRule="auto"/>
        <w:jc w:val="both"/>
        <w:rPr>
          <w:rFonts w:ascii="Times New Roman" w:hAnsi="Times New Roman" w:cs="Times New Roman"/>
          <w:b/>
          <w:sz w:val="24"/>
          <w:szCs w:val="24"/>
        </w:rPr>
      </w:pPr>
      <w:r w:rsidRPr="00516487">
        <w:rPr>
          <w:rFonts w:ascii="Times New Roman" w:hAnsi="Times New Roman" w:cs="Times New Roman"/>
          <w:b/>
          <w:sz w:val="24"/>
          <w:szCs w:val="24"/>
        </w:rPr>
        <w:t>Statistical Analysis</w:t>
      </w:r>
    </w:p>
    <w:p w:rsidR="00D63963" w:rsidRPr="00516487" w:rsidRDefault="00D63963" w:rsidP="00521892">
      <w:pPr>
        <w:spacing w:line="360" w:lineRule="auto"/>
        <w:jc w:val="both"/>
        <w:rPr>
          <w:rFonts w:ascii="Times New Roman" w:hAnsi="Times New Roman" w:cs="Times New Roman"/>
          <w:b/>
          <w:sz w:val="24"/>
          <w:szCs w:val="24"/>
        </w:rPr>
      </w:pPr>
      <w:r w:rsidRPr="00516487">
        <w:rPr>
          <w:rFonts w:ascii="Times New Roman" w:hAnsi="Times New Roman" w:cs="Times New Roman"/>
          <w:sz w:val="24"/>
          <w:szCs w:val="24"/>
        </w:rPr>
        <w:t xml:space="preserve">Data was </w:t>
      </w:r>
      <w:proofErr w:type="spellStart"/>
      <w:r w:rsidRPr="00516487">
        <w:rPr>
          <w:rFonts w:ascii="Times New Roman" w:hAnsi="Times New Roman" w:cs="Times New Roman"/>
          <w:sz w:val="24"/>
          <w:szCs w:val="24"/>
        </w:rPr>
        <w:t>analysed</w:t>
      </w:r>
      <w:proofErr w:type="spellEnd"/>
      <w:r w:rsidRPr="00516487">
        <w:rPr>
          <w:rFonts w:ascii="Times New Roman" w:hAnsi="Times New Roman" w:cs="Times New Roman"/>
          <w:sz w:val="24"/>
          <w:szCs w:val="24"/>
        </w:rPr>
        <w:t xml:space="preserve"> using software statistical package for social sciences (SPSS) version 20.0 the results were expressed as mean and standard deviation (mean ± SD). Differences in mean values between groups were assessed by student t-test. Tests with a probability value of P&lt; 0.05 were considered statistically significant.</w:t>
      </w:r>
    </w:p>
    <w:p w:rsidR="00D63963" w:rsidRPr="00516487" w:rsidRDefault="00D63963" w:rsidP="00521892">
      <w:pPr>
        <w:spacing w:line="360" w:lineRule="auto"/>
        <w:rPr>
          <w:rFonts w:ascii="Times New Roman" w:hAnsi="Times New Roman" w:cs="Times New Roman"/>
          <w:b/>
          <w:sz w:val="24"/>
          <w:szCs w:val="24"/>
        </w:rPr>
      </w:pPr>
      <w:r w:rsidRPr="00516487">
        <w:rPr>
          <w:rFonts w:ascii="Times New Roman" w:hAnsi="Times New Roman" w:cs="Times New Roman"/>
          <w:b/>
          <w:sz w:val="24"/>
          <w:szCs w:val="24"/>
        </w:rPr>
        <w:lastRenderedPageBreak/>
        <w:t xml:space="preserve"> RESULTS</w:t>
      </w:r>
    </w:p>
    <w:p w:rsidR="00D63963" w:rsidRPr="00516487" w:rsidRDefault="00D63963" w:rsidP="00521892">
      <w:pPr>
        <w:spacing w:line="360" w:lineRule="auto"/>
        <w:rPr>
          <w:rFonts w:ascii="Times New Roman" w:hAnsi="Times New Roman" w:cs="Times New Roman"/>
          <w:b/>
          <w:sz w:val="24"/>
          <w:szCs w:val="24"/>
        </w:rPr>
      </w:pPr>
      <w:r w:rsidRPr="00516487">
        <w:rPr>
          <w:rFonts w:ascii="Times New Roman" w:hAnsi="Times New Roman" w:cs="Times New Roman"/>
          <w:b/>
          <w:sz w:val="24"/>
          <w:szCs w:val="24"/>
        </w:rPr>
        <w:t xml:space="preserve">Table 1: Mean Value of </w:t>
      </w:r>
      <w:proofErr w:type="spellStart"/>
      <w:r w:rsidRPr="00516487">
        <w:rPr>
          <w:rFonts w:ascii="Times New Roman" w:hAnsi="Times New Roman" w:cs="Times New Roman"/>
          <w:b/>
          <w:sz w:val="24"/>
          <w:szCs w:val="24"/>
        </w:rPr>
        <w:t>Haptogloblin</w:t>
      </w:r>
      <w:proofErr w:type="spellEnd"/>
      <w:r w:rsidRPr="00516487">
        <w:rPr>
          <w:rFonts w:ascii="Times New Roman" w:hAnsi="Times New Roman" w:cs="Times New Roman"/>
          <w:b/>
          <w:sz w:val="24"/>
          <w:szCs w:val="24"/>
        </w:rPr>
        <w:t>, C-reactive protein and ESR in Post Diagnostic Breast Cancer Patients</w:t>
      </w:r>
    </w:p>
    <w:tbl>
      <w:tblPr>
        <w:tblStyle w:val="LightShading1"/>
        <w:tblW w:w="0" w:type="auto"/>
        <w:tblLook w:val="04A0" w:firstRow="1" w:lastRow="0" w:firstColumn="1" w:lastColumn="0" w:noHBand="0" w:noVBand="1"/>
      </w:tblPr>
      <w:tblGrid>
        <w:gridCol w:w="1917"/>
        <w:gridCol w:w="2031"/>
        <w:gridCol w:w="1897"/>
        <w:gridCol w:w="1757"/>
        <w:gridCol w:w="1758"/>
      </w:tblGrid>
      <w:tr w:rsidR="00D63963" w:rsidRPr="00516487" w:rsidTr="00F06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tcPr>
          <w:p w:rsidR="00D63963" w:rsidRPr="00516487" w:rsidRDefault="00D63963" w:rsidP="00521892">
            <w:pPr>
              <w:shd w:val="clear" w:color="auto" w:fill="FFFFFF" w:themeFill="background1"/>
              <w:spacing w:line="360" w:lineRule="auto"/>
              <w:rPr>
                <w:rFonts w:ascii="Times New Roman" w:hAnsi="Times New Roman" w:cs="Times New Roman"/>
                <w:color w:val="auto"/>
                <w:sz w:val="24"/>
                <w:szCs w:val="24"/>
              </w:rPr>
            </w:pPr>
            <w:r w:rsidRPr="00516487">
              <w:rPr>
                <w:rFonts w:ascii="Times New Roman" w:hAnsi="Times New Roman" w:cs="Times New Roman"/>
                <w:color w:val="auto"/>
                <w:sz w:val="24"/>
                <w:szCs w:val="24"/>
              </w:rPr>
              <w:t>Parameter</w:t>
            </w:r>
          </w:p>
        </w:tc>
        <w:tc>
          <w:tcPr>
            <w:tcW w:w="2050" w:type="dxa"/>
            <w:shd w:val="clear" w:color="auto" w:fill="FFFFFF" w:themeFill="background1"/>
          </w:tcPr>
          <w:p w:rsidR="00D63963" w:rsidRPr="00516487" w:rsidRDefault="00D63963" w:rsidP="00521892">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Test</w:t>
            </w:r>
          </w:p>
        </w:tc>
        <w:tc>
          <w:tcPr>
            <w:tcW w:w="1915" w:type="dxa"/>
            <w:shd w:val="clear" w:color="auto" w:fill="FFFFFF" w:themeFill="background1"/>
          </w:tcPr>
          <w:p w:rsidR="00D63963" w:rsidRPr="00516487" w:rsidRDefault="00D63963" w:rsidP="00521892">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Control</w:t>
            </w:r>
          </w:p>
        </w:tc>
        <w:tc>
          <w:tcPr>
            <w:tcW w:w="1833" w:type="dxa"/>
            <w:shd w:val="clear" w:color="auto" w:fill="FFFFFF" w:themeFill="background1"/>
          </w:tcPr>
          <w:p w:rsidR="00D63963" w:rsidRPr="00516487" w:rsidRDefault="00D63963" w:rsidP="00521892">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t-value</w:t>
            </w:r>
          </w:p>
        </w:tc>
        <w:tc>
          <w:tcPr>
            <w:tcW w:w="1834" w:type="dxa"/>
            <w:shd w:val="clear" w:color="auto" w:fill="FFFFFF" w:themeFill="background1"/>
          </w:tcPr>
          <w:p w:rsidR="00D63963" w:rsidRPr="00516487" w:rsidRDefault="00D63963" w:rsidP="00521892">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p-value</w:t>
            </w:r>
          </w:p>
        </w:tc>
      </w:tr>
      <w:tr w:rsidR="00D63963" w:rsidRPr="00516487" w:rsidTr="00F06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tcPr>
          <w:p w:rsidR="00D63963" w:rsidRPr="00516487" w:rsidRDefault="00D63963" w:rsidP="00521892">
            <w:pPr>
              <w:shd w:val="clear" w:color="auto" w:fill="FFFFFF" w:themeFill="background1"/>
              <w:spacing w:line="360" w:lineRule="auto"/>
              <w:rPr>
                <w:rFonts w:ascii="Times New Roman" w:hAnsi="Times New Roman" w:cs="Times New Roman"/>
                <w:color w:val="auto"/>
                <w:sz w:val="24"/>
                <w:szCs w:val="24"/>
              </w:rPr>
            </w:pPr>
            <w:proofErr w:type="spellStart"/>
            <w:r w:rsidRPr="00516487">
              <w:rPr>
                <w:rFonts w:ascii="Times New Roman" w:hAnsi="Times New Roman" w:cs="Times New Roman"/>
                <w:color w:val="auto"/>
                <w:sz w:val="24"/>
                <w:szCs w:val="24"/>
              </w:rPr>
              <w:t>Haptogloblin</w:t>
            </w:r>
            <w:proofErr w:type="spellEnd"/>
            <w:r w:rsidRPr="00516487">
              <w:rPr>
                <w:rFonts w:ascii="Times New Roman" w:hAnsi="Times New Roman" w:cs="Times New Roman"/>
                <w:color w:val="auto"/>
                <w:sz w:val="24"/>
                <w:szCs w:val="24"/>
              </w:rPr>
              <w:t xml:space="preserve"> (µg/ml)</w:t>
            </w:r>
          </w:p>
        </w:tc>
        <w:tc>
          <w:tcPr>
            <w:tcW w:w="2050" w:type="dxa"/>
            <w:shd w:val="clear" w:color="auto" w:fill="FFFFFF" w:themeFill="background1"/>
          </w:tcPr>
          <w:p w:rsidR="00D63963" w:rsidRPr="00516487" w:rsidRDefault="00D63963" w:rsidP="00521892">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1224.02±109.18</w:t>
            </w:r>
          </w:p>
        </w:tc>
        <w:tc>
          <w:tcPr>
            <w:tcW w:w="1915" w:type="dxa"/>
            <w:shd w:val="clear" w:color="auto" w:fill="FFFFFF" w:themeFill="background1"/>
          </w:tcPr>
          <w:p w:rsidR="00D63963" w:rsidRPr="00516487" w:rsidRDefault="00D63963" w:rsidP="00521892">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693.59±165.11</w:t>
            </w:r>
          </w:p>
        </w:tc>
        <w:tc>
          <w:tcPr>
            <w:tcW w:w="1833" w:type="dxa"/>
            <w:shd w:val="clear" w:color="auto" w:fill="FFFFFF" w:themeFill="background1"/>
          </w:tcPr>
          <w:p w:rsidR="00D63963" w:rsidRPr="00516487" w:rsidRDefault="00D63963" w:rsidP="00521892">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6.56</w:t>
            </w:r>
          </w:p>
        </w:tc>
        <w:tc>
          <w:tcPr>
            <w:tcW w:w="1834" w:type="dxa"/>
            <w:shd w:val="clear" w:color="auto" w:fill="FFFFFF" w:themeFill="background1"/>
          </w:tcPr>
          <w:p w:rsidR="00D63963" w:rsidRPr="00516487" w:rsidRDefault="00D63963" w:rsidP="00521892">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0.000</w:t>
            </w:r>
          </w:p>
        </w:tc>
      </w:tr>
      <w:tr w:rsidR="00D63963" w:rsidRPr="00516487" w:rsidTr="00F06F9A">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tcPr>
          <w:p w:rsidR="00D63963" w:rsidRPr="00516487" w:rsidRDefault="00D63963" w:rsidP="00521892">
            <w:pPr>
              <w:shd w:val="clear" w:color="auto" w:fill="FFFFFF" w:themeFill="background1"/>
              <w:spacing w:line="360" w:lineRule="auto"/>
              <w:rPr>
                <w:rFonts w:ascii="Times New Roman" w:hAnsi="Times New Roman" w:cs="Times New Roman"/>
                <w:color w:val="auto"/>
                <w:sz w:val="24"/>
                <w:szCs w:val="24"/>
              </w:rPr>
            </w:pPr>
            <w:r w:rsidRPr="00516487">
              <w:rPr>
                <w:rFonts w:ascii="Times New Roman" w:hAnsi="Times New Roman" w:cs="Times New Roman"/>
                <w:color w:val="auto"/>
                <w:sz w:val="24"/>
                <w:szCs w:val="24"/>
              </w:rPr>
              <w:t>CRP (mg/L)</w:t>
            </w:r>
          </w:p>
        </w:tc>
        <w:tc>
          <w:tcPr>
            <w:tcW w:w="2050" w:type="dxa"/>
            <w:shd w:val="clear" w:color="auto" w:fill="FFFFFF" w:themeFill="background1"/>
          </w:tcPr>
          <w:p w:rsidR="00D63963" w:rsidRPr="00516487" w:rsidRDefault="00D63963" w:rsidP="00521892">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5.25±0.61</w:t>
            </w:r>
          </w:p>
        </w:tc>
        <w:tc>
          <w:tcPr>
            <w:tcW w:w="1915" w:type="dxa"/>
            <w:shd w:val="clear" w:color="auto" w:fill="FFFFFF" w:themeFill="background1"/>
          </w:tcPr>
          <w:p w:rsidR="00D63963" w:rsidRPr="00516487" w:rsidRDefault="00D63963" w:rsidP="00521892">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1.98±0.23</w:t>
            </w:r>
          </w:p>
        </w:tc>
        <w:tc>
          <w:tcPr>
            <w:tcW w:w="1833" w:type="dxa"/>
            <w:shd w:val="clear" w:color="auto" w:fill="FFFFFF" w:themeFill="background1"/>
          </w:tcPr>
          <w:p w:rsidR="00D63963" w:rsidRPr="00516487" w:rsidRDefault="00D63963" w:rsidP="00521892">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12.30</w:t>
            </w:r>
          </w:p>
        </w:tc>
        <w:tc>
          <w:tcPr>
            <w:tcW w:w="1834" w:type="dxa"/>
            <w:shd w:val="clear" w:color="auto" w:fill="FFFFFF" w:themeFill="background1"/>
          </w:tcPr>
          <w:p w:rsidR="00D63963" w:rsidRPr="00516487" w:rsidRDefault="00D63963" w:rsidP="00521892">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0.000</w:t>
            </w:r>
          </w:p>
        </w:tc>
      </w:tr>
      <w:tr w:rsidR="00D63963" w:rsidRPr="00516487" w:rsidTr="00F06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tcPr>
          <w:p w:rsidR="00D63963" w:rsidRPr="00516487" w:rsidRDefault="00D63963" w:rsidP="00521892">
            <w:pPr>
              <w:shd w:val="clear" w:color="auto" w:fill="FFFFFF" w:themeFill="background1"/>
              <w:spacing w:line="360" w:lineRule="auto"/>
              <w:rPr>
                <w:rFonts w:ascii="Times New Roman" w:hAnsi="Times New Roman" w:cs="Times New Roman"/>
                <w:color w:val="auto"/>
                <w:sz w:val="24"/>
                <w:szCs w:val="24"/>
              </w:rPr>
            </w:pPr>
            <w:r w:rsidRPr="00516487">
              <w:rPr>
                <w:rFonts w:ascii="Times New Roman" w:hAnsi="Times New Roman" w:cs="Times New Roman"/>
                <w:color w:val="auto"/>
                <w:sz w:val="24"/>
                <w:szCs w:val="24"/>
              </w:rPr>
              <w:t>ESR (mm/</w:t>
            </w:r>
            <w:proofErr w:type="spellStart"/>
            <w:r w:rsidRPr="00516487">
              <w:rPr>
                <w:rFonts w:ascii="Times New Roman" w:hAnsi="Times New Roman" w:cs="Times New Roman"/>
                <w:color w:val="auto"/>
                <w:sz w:val="24"/>
                <w:szCs w:val="24"/>
              </w:rPr>
              <w:t>hr</w:t>
            </w:r>
            <w:proofErr w:type="spellEnd"/>
            <w:r w:rsidRPr="00516487">
              <w:rPr>
                <w:rFonts w:ascii="Times New Roman" w:hAnsi="Times New Roman" w:cs="Times New Roman"/>
                <w:color w:val="auto"/>
                <w:sz w:val="24"/>
                <w:szCs w:val="24"/>
              </w:rPr>
              <w:t>)</w:t>
            </w:r>
          </w:p>
        </w:tc>
        <w:tc>
          <w:tcPr>
            <w:tcW w:w="2050" w:type="dxa"/>
            <w:shd w:val="clear" w:color="auto" w:fill="FFFFFF" w:themeFill="background1"/>
          </w:tcPr>
          <w:p w:rsidR="00D63963" w:rsidRPr="00516487" w:rsidRDefault="00D63963" w:rsidP="00521892">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89.00±16.08</w:t>
            </w:r>
          </w:p>
        </w:tc>
        <w:tc>
          <w:tcPr>
            <w:tcW w:w="1915" w:type="dxa"/>
            <w:shd w:val="clear" w:color="auto" w:fill="FFFFFF" w:themeFill="background1"/>
          </w:tcPr>
          <w:p w:rsidR="00D63963" w:rsidRPr="00516487" w:rsidRDefault="00D63963" w:rsidP="00521892">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7.47±2.12</w:t>
            </w:r>
          </w:p>
        </w:tc>
        <w:tc>
          <w:tcPr>
            <w:tcW w:w="1833" w:type="dxa"/>
            <w:shd w:val="clear" w:color="auto" w:fill="FFFFFF" w:themeFill="background1"/>
          </w:tcPr>
          <w:p w:rsidR="00D63963" w:rsidRPr="00516487" w:rsidRDefault="00D63963" w:rsidP="00521892">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12.31</w:t>
            </w:r>
          </w:p>
        </w:tc>
        <w:tc>
          <w:tcPr>
            <w:tcW w:w="1834" w:type="dxa"/>
            <w:shd w:val="clear" w:color="auto" w:fill="FFFFFF" w:themeFill="background1"/>
          </w:tcPr>
          <w:p w:rsidR="00D63963" w:rsidRPr="00516487" w:rsidRDefault="00D63963" w:rsidP="00521892">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0.000</w:t>
            </w:r>
          </w:p>
        </w:tc>
      </w:tr>
    </w:tbl>
    <w:p w:rsidR="00D63963" w:rsidRPr="00516487" w:rsidRDefault="00D63963" w:rsidP="00521892">
      <w:pPr>
        <w:spacing w:line="360" w:lineRule="auto"/>
        <w:jc w:val="both"/>
        <w:rPr>
          <w:rFonts w:ascii="Times New Roman" w:hAnsi="Times New Roman" w:cs="Times New Roman"/>
          <w:sz w:val="24"/>
          <w:szCs w:val="24"/>
        </w:rPr>
      </w:pPr>
    </w:p>
    <w:p w:rsidR="00D63963" w:rsidRPr="00516487" w:rsidRDefault="00D63963" w:rsidP="00521892">
      <w:pPr>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 xml:space="preserve">Table 1 shows that the mean value of </w:t>
      </w:r>
      <w:proofErr w:type="spellStart"/>
      <w:r w:rsidRPr="00516487">
        <w:rPr>
          <w:rFonts w:ascii="Times New Roman" w:hAnsi="Times New Roman" w:cs="Times New Roman"/>
          <w:sz w:val="24"/>
          <w:szCs w:val="24"/>
        </w:rPr>
        <w:t>haptogloblin</w:t>
      </w:r>
      <w:proofErr w:type="spellEnd"/>
      <w:r w:rsidRPr="00516487">
        <w:rPr>
          <w:rFonts w:ascii="Times New Roman" w:hAnsi="Times New Roman" w:cs="Times New Roman"/>
          <w:sz w:val="24"/>
          <w:szCs w:val="24"/>
        </w:rPr>
        <w:t xml:space="preserve"> was significantly increased (p=0.000) in post diagnostic breast cancer patients (1224.02±109.18 µg/ml) when compared to controls (693.59±165.11 µg/ml).</w:t>
      </w:r>
    </w:p>
    <w:p w:rsidR="00D63963" w:rsidRPr="00516487" w:rsidRDefault="00D63963" w:rsidP="00521892">
      <w:pPr>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The mean value of CRP was significantly increased (p=0.000) in post diagnostic breast cancer patients (5.25±0.61 mg/L) when compared to controls (1.98±0.23 mg/L).</w:t>
      </w:r>
    </w:p>
    <w:p w:rsidR="00D63963" w:rsidRDefault="00D63963" w:rsidP="00521892">
      <w:pPr>
        <w:shd w:val="clear" w:color="auto" w:fill="FFFFFF" w:themeFill="background1"/>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The mean value of ESR was significantly increased (p=0.000) in post diagnostic breast cancer patients (89.00±16.08 mm/</w:t>
      </w:r>
      <w:proofErr w:type="spellStart"/>
      <w:r w:rsidRPr="00516487">
        <w:rPr>
          <w:rFonts w:ascii="Times New Roman" w:hAnsi="Times New Roman" w:cs="Times New Roman"/>
          <w:sz w:val="24"/>
          <w:szCs w:val="24"/>
        </w:rPr>
        <w:t>hr</w:t>
      </w:r>
      <w:proofErr w:type="spellEnd"/>
      <w:r w:rsidRPr="00516487">
        <w:rPr>
          <w:rFonts w:ascii="Times New Roman" w:hAnsi="Times New Roman" w:cs="Times New Roman"/>
          <w:sz w:val="24"/>
          <w:szCs w:val="24"/>
        </w:rPr>
        <w:t>) when compared to controls (7.47±2.12 mm/</w:t>
      </w:r>
      <w:proofErr w:type="spellStart"/>
      <w:r w:rsidRPr="00516487">
        <w:rPr>
          <w:rFonts w:ascii="Times New Roman" w:hAnsi="Times New Roman" w:cs="Times New Roman"/>
          <w:sz w:val="24"/>
          <w:szCs w:val="24"/>
        </w:rPr>
        <w:t>hr</w:t>
      </w:r>
      <w:proofErr w:type="spellEnd"/>
      <w:r w:rsidRPr="00516487">
        <w:rPr>
          <w:rFonts w:ascii="Times New Roman" w:hAnsi="Times New Roman" w:cs="Times New Roman"/>
          <w:sz w:val="24"/>
          <w:szCs w:val="24"/>
        </w:rPr>
        <w:t xml:space="preserve">). </w:t>
      </w:r>
    </w:p>
    <w:p w:rsidR="00D63963" w:rsidRPr="00516487" w:rsidRDefault="00D63963" w:rsidP="00521892">
      <w:pPr>
        <w:shd w:val="clear" w:color="auto" w:fill="FFFFFF" w:themeFill="background1"/>
        <w:spacing w:line="360" w:lineRule="auto"/>
        <w:jc w:val="both"/>
        <w:rPr>
          <w:rFonts w:ascii="Times New Roman" w:hAnsi="Times New Roman" w:cs="Times New Roman"/>
          <w:b/>
          <w:sz w:val="24"/>
          <w:szCs w:val="24"/>
        </w:rPr>
      </w:pPr>
      <w:r w:rsidRPr="00516487">
        <w:rPr>
          <w:rFonts w:ascii="Times New Roman" w:hAnsi="Times New Roman" w:cs="Times New Roman"/>
          <w:b/>
          <w:sz w:val="24"/>
          <w:szCs w:val="24"/>
        </w:rPr>
        <w:t xml:space="preserve">Table 2: Correlation of </w:t>
      </w:r>
      <w:proofErr w:type="spellStart"/>
      <w:r w:rsidRPr="00516487">
        <w:rPr>
          <w:rFonts w:ascii="Times New Roman" w:hAnsi="Times New Roman" w:cs="Times New Roman"/>
          <w:b/>
          <w:sz w:val="24"/>
          <w:szCs w:val="24"/>
        </w:rPr>
        <w:t>Haptogloblin</w:t>
      </w:r>
      <w:proofErr w:type="spellEnd"/>
      <w:r w:rsidRPr="00516487">
        <w:rPr>
          <w:rFonts w:ascii="Times New Roman" w:hAnsi="Times New Roman" w:cs="Times New Roman"/>
          <w:b/>
          <w:sz w:val="24"/>
          <w:szCs w:val="24"/>
        </w:rPr>
        <w:t xml:space="preserve"> with C-reactive protein and ESR in Post Diagnostic Breast Cancer Patients</w:t>
      </w:r>
    </w:p>
    <w:tbl>
      <w:tblPr>
        <w:tblStyle w:val="LightShading1"/>
        <w:tblW w:w="0" w:type="auto"/>
        <w:tblLook w:val="04A0" w:firstRow="1" w:lastRow="0" w:firstColumn="1" w:lastColumn="0" w:noHBand="0" w:noVBand="1"/>
      </w:tblPr>
      <w:tblGrid>
        <w:gridCol w:w="2357"/>
        <w:gridCol w:w="2329"/>
        <w:gridCol w:w="2335"/>
        <w:gridCol w:w="2339"/>
      </w:tblGrid>
      <w:tr w:rsidR="00D63963" w:rsidRPr="00516487" w:rsidTr="00F06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63963" w:rsidRPr="00516487" w:rsidRDefault="00D63963" w:rsidP="00521892">
            <w:pPr>
              <w:shd w:val="clear" w:color="auto" w:fill="FFFFFF" w:themeFill="background1"/>
              <w:spacing w:line="360" w:lineRule="auto"/>
              <w:jc w:val="both"/>
              <w:rPr>
                <w:rFonts w:ascii="Times New Roman" w:hAnsi="Times New Roman" w:cs="Times New Roman"/>
                <w:color w:val="auto"/>
                <w:sz w:val="24"/>
                <w:szCs w:val="24"/>
              </w:rPr>
            </w:pPr>
            <w:r w:rsidRPr="00516487">
              <w:rPr>
                <w:rFonts w:ascii="Times New Roman" w:hAnsi="Times New Roman" w:cs="Times New Roman"/>
                <w:color w:val="auto"/>
                <w:sz w:val="24"/>
                <w:szCs w:val="24"/>
              </w:rPr>
              <w:t>Dependent Variable</w:t>
            </w:r>
          </w:p>
        </w:tc>
        <w:tc>
          <w:tcPr>
            <w:tcW w:w="2394" w:type="dxa"/>
          </w:tcPr>
          <w:p w:rsidR="00D63963" w:rsidRPr="00516487" w:rsidRDefault="00D63963" w:rsidP="00521892">
            <w:pPr>
              <w:shd w:val="clear" w:color="auto" w:fill="FFFFFF" w:themeFill="background1"/>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n</w:t>
            </w:r>
          </w:p>
        </w:tc>
        <w:tc>
          <w:tcPr>
            <w:tcW w:w="2394" w:type="dxa"/>
          </w:tcPr>
          <w:p w:rsidR="00D63963" w:rsidRPr="00516487" w:rsidRDefault="00D63963" w:rsidP="00521892">
            <w:pPr>
              <w:shd w:val="clear" w:color="auto" w:fill="FFFFFF" w:themeFill="background1"/>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r</w:t>
            </w:r>
          </w:p>
        </w:tc>
        <w:tc>
          <w:tcPr>
            <w:tcW w:w="2394" w:type="dxa"/>
          </w:tcPr>
          <w:p w:rsidR="00D63963" w:rsidRPr="00516487" w:rsidRDefault="00D63963" w:rsidP="00521892">
            <w:pPr>
              <w:shd w:val="clear" w:color="auto" w:fill="FFFFFF" w:themeFill="background1"/>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p-value</w:t>
            </w:r>
          </w:p>
        </w:tc>
      </w:tr>
      <w:tr w:rsidR="00D63963" w:rsidRPr="00516487" w:rsidTr="00F06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rsidR="00D63963" w:rsidRPr="00516487" w:rsidRDefault="00D63963" w:rsidP="00521892">
            <w:pPr>
              <w:shd w:val="clear" w:color="auto" w:fill="FFFFFF" w:themeFill="background1"/>
              <w:spacing w:line="360" w:lineRule="auto"/>
              <w:jc w:val="both"/>
              <w:rPr>
                <w:rFonts w:ascii="Times New Roman" w:hAnsi="Times New Roman" w:cs="Times New Roman"/>
                <w:color w:val="auto"/>
                <w:sz w:val="24"/>
                <w:szCs w:val="24"/>
              </w:rPr>
            </w:pPr>
            <w:r w:rsidRPr="00516487">
              <w:rPr>
                <w:rFonts w:ascii="Times New Roman" w:hAnsi="Times New Roman" w:cs="Times New Roman"/>
                <w:color w:val="auto"/>
                <w:sz w:val="24"/>
                <w:szCs w:val="24"/>
              </w:rPr>
              <w:t>CRP</w:t>
            </w:r>
          </w:p>
        </w:tc>
        <w:tc>
          <w:tcPr>
            <w:tcW w:w="2394" w:type="dxa"/>
            <w:shd w:val="clear" w:color="auto" w:fill="FFFFFF" w:themeFill="background1"/>
          </w:tcPr>
          <w:p w:rsidR="00D63963" w:rsidRPr="00516487" w:rsidRDefault="00D63963" w:rsidP="00521892">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20</w:t>
            </w:r>
          </w:p>
        </w:tc>
        <w:tc>
          <w:tcPr>
            <w:tcW w:w="2394" w:type="dxa"/>
            <w:shd w:val="clear" w:color="auto" w:fill="FFFFFF" w:themeFill="background1"/>
          </w:tcPr>
          <w:p w:rsidR="00D63963" w:rsidRPr="00516487" w:rsidRDefault="00D63963" w:rsidP="00521892">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0.61</w:t>
            </w:r>
          </w:p>
        </w:tc>
        <w:tc>
          <w:tcPr>
            <w:tcW w:w="2394" w:type="dxa"/>
            <w:shd w:val="clear" w:color="auto" w:fill="FFFFFF" w:themeFill="background1"/>
          </w:tcPr>
          <w:p w:rsidR="00D63963" w:rsidRPr="00516487" w:rsidRDefault="00D63963" w:rsidP="00521892">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0.201</w:t>
            </w:r>
          </w:p>
        </w:tc>
      </w:tr>
      <w:tr w:rsidR="00D63963" w:rsidRPr="00516487" w:rsidTr="00F06F9A">
        <w:tc>
          <w:tcPr>
            <w:cnfStyle w:val="001000000000" w:firstRow="0" w:lastRow="0" w:firstColumn="1" w:lastColumn="0" w:oddVBand="0" w:evenVBand="0" w:oddHBand="0" w:evenHBand="0" w:firstRowFirstColumn="0" w:firstRowLastColumn="0" w:lastRowFirstColumn="0" w:lastRowLastColumn="0"/>
            <w:tcW w:w="2394" w:type="dxa"/>
          </w:tcPr>
          <w:p w:rsidR="00D63963" w:rsidRPr="00516487" w:rsidRDefault="00D63963" w:rsidP="00521892">
            <w:pPr>
              <w:shd w:val="clear" w:color="auto" w:fill="FFFFFF" w:themeFill="background1"/>
              <w:spacing w:line="360" w:lineRule="auto"/>
              <w:jc w:val="both"/>
              <w:rPr>
                <w:rFonts w:ascii="Times New Roman" w:hAnsi="Times New Roman" w:cs="Times New Roman"/>
                <w:color w:val="auto"/>
                <w:sz w:val="24"/>
                <w:szCs w:val="24"/>
              </w:rPr>
            </w:pPr>
            <w:r w:rsidRPr="00516487">
              <w:rPr>
                <w:rFonts w:ascii="Times New Roman" w:hAnsi="Times New Roman" w:cs="Times New Roman"/>
                <w:color w:val="auto"/>
                <w:sz w:val="24"/>
                <w:szCs w:val="24"/>
              </w:rPr>
              <w:t>ESR</w:t>
            </w:r>
          </w:p>
        </w:tc>
        <w:tc>
          <w:tcPr>
            <w:tcW w:w="2394" w:type="dxa"/>
          </w:tcPr>
          <w:p w:rsidR="00D63963" w:rsidRPr="00516487" w:rsidRDefault="00D63963" w:rsidP="00521892">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20</w:t>
            </w:r>
          </w:p>
        </w:tc>
        <w:tc>
          <w:tcPr>
            <w:tcW w:w="2394" w:type="dxa"/>
          </w:tcPr>
          <w:p w:rsidR="00D63963" w:rsidRPr="00516487" w:rsidRDefault="00D63963" w:rsidP="00521892">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0.89</w:t>
            </w:r>
          </w:p>
        </w:tc>
        <w:tc>
          <w:tcPr>
            <w:tcW w:w="2394" w:type="dxa"/>
          </w:tcPr>
          <w:p w:rsidR="00D63963" w:rsidRPr="00516487" w:rsidRDefault="00D63963" w:rsidP="00521892">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6487">
              <w:rPr>
                <w:rFonts w:ascii="Times New Roman" w:hAnsi="Times New Roman" w:cs="Times New Roman"/>
                <w:color w:val="auto"/>
                <w:sz w:val="24"/>
                <w:szCs w:val="24"/>
              </w:rPr>
              <w:t>0.015</w:t>
            </w:r>
          </w:p>
        </w:tc>
      </w:tr>
    </w:tbl>
    <w:p w:rsidR="00D63963" w:rsidRPr="00516487" w:rsidRDefault="00D63963" w:rsidP="00521892">
      <w:pPr>
        <w:shd w:val="clear" w:color="auto" w:fill="FFFFFF" w:themeFill="background1"/>
        <w:spacing w:line="360" w:lineRule="auto"/>
        <w:jc w:val="both"/>
        <w:rPr>
          <w:rFonts w:ascii="Times New Roman" w:hAnsi="Times New Roman" w:cs="Times New Roman"/>
          <w:sz w:val="24"/>
          <w:szCs w:val="24"/>
        </w:rPr>
      </w:pPr>
    </w:p>
    <w:p w:rsidR="00D63963" w:rsidRPr="00516487" w:rsidRDefault="00D63963" w:rsidP="00521892">
      <w:pPr>
        <w:shd w:val="clear" w:color="auto" w:fill="FFFFFF" w:themeFill="background1"/>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Tab</w:t>
      </w:r>
      <w:r w:rsidR="003F272D">
        <w:rPr>
          <w:rFonts w:ascii="Times New Roman" w:hAnsi="Times New Roman" w:cs="Times New Roman"/>
          <w:sz w:val="24"/>
          <w:szCs w:val="24"/>
        </w:rPr>
        <w:t>le 2 shows that there was a non-</w:t>
      </w:r>
      <w:r w:rsidRPr="00516487">
        <w:rPr>
          <w:rFonts w:ascii="Times New Roman" w:hAnsi="Times New Roman" w:cs="Times New Roman"/>
          <w:sz w:val="24"/>
          <w:szCs w:val="24"/>
        </w:rPr>
        <w:t xml:space="preserve">significant positive correlation of </w:t>
      </w:r>
      <w:proofErr w:type="spellStart"/>
      <w:r w:rsidRPr="00516487">
        <w:rPr>
          <w:rFonts w:ascii="Times New Roman" w:hAnsi="Times New Roman" w:cs="Times New Roman"/>
          <w:sz w:val="24"/>
          <w:szCs w:val="24"/>
        </w:rPr>
        <w:t>haptogloblin</w:t>
      </w:r>
      <w:proofErr w:type="spellEnd"/>
      <w:r w:rsidRPr="00516487">
        <w:rPr>
          <w:rFonts w:ascii="Times New Roman" w:hAnsi="Times New Roman" w:cs="Times New Roman"/>
          <w:sz w:val="24"/>
          <w:szCs w:val="24"/>
        </w:rPr>
        <w:t xml:space="preserve"> with C-reactive protein (r=0.61 and p=0.201) in post diagnostic breast cancer patients.</w:t>
      </w:r>
    </w:p>
    <w:p w:rsidR="00D63963" w:rsidRPr="00516487" w:rsidRDefault="00D63963" w:rsidP="00521892">
      <w:pPr>
        <w:shd w:val="clear" w:color="auto" w:fill="FFFFFF" w:themeFill="background1"/>
        <w:spacing w:line="360" w:lineRule="auto"/>
        <w:jc w:val="both"/>
        <w:rPr>
          <w:rFonts w:ascii="Times New Roman" w:hAnsi="Times New Roman" w:cs="Times New Roman"/>
          <w:b/>
          <w:sz w:val="24"/>
          <w:szCs w:val="24"/>
        </w:rPr>
      </w:pPr>
      <w:r w:rsidRPr="00516487">
        <w:rPr>
          <w:rFonts w:ascii="Times New Roman" w:hAnsi="Times New Roman" w:cs="Times New Roman"/>
          <w:sz w:val="24"/>
          <w:szCs w:val="24"/>
        </w:rPr>
        <w:t xml:space="preserve">There was a significant positive correlation of </w:t>
      </w:r>
      <w:proofErr w:type="spellStart"/>
      <w:r w:rsidRPr="00516487">
        <w:rPr>
          <w:rFonts w:ascii="Times New Roman" w:hAnsi="Times New Roman" w:cs="Times New Roman"/>
          <w:sz w:val="24"/>
          <w:szCs w:val="24"/>
        </w:rPr>
        <w:t>haptogloblin</w:t>
      </w:r>
      <w:proofErr w:type="spellEnd"/>
      <w:r w:rsidRPr="00516487">
        <w:rPr>
          <w:rFonts w:ascii="Times New Roman" w:hAnsi="Times New Roman" w:cs="Times New Roman"/>
          <w:sz w:val="24"/>
          <w:szCs w:val="24"/>
        </w:rPr>
        <w:t xml:space="preserve"> with ESR (r=0.89 and p=0.015) in post diagnostic breast cancer patients.</w:t>
      </w:r>
      <w:r w:rsidRPr="00516487">
        <w:rPr>
          <w:rFonts w:ascii="Times New Roman" w:hAnsi="Times New Roman" w:cs="Times New Roman"/>
          <w:b/>
          <w:sz w:val="24"/>
          <w:szCs w:val="24"/>
        </w:rPr>
        <w:t xml:space="preserve"> </w:t>
      </w:r>
    </w:p>
    <w:p w:rsidR="00D63963" w:rsidRPr="00516487" w:rsidRDefault="00D63963" w:rsidP="00521892">
      <w:pPr>
        <w:shd w:val="clear" w:color="auto" w:fill="FFFFFF" w:themeFill="background1"/>
        <w:spacing w:line="360" w:lineRule="auto"/>
        <w:jc w:val="both"/>
        <w:rPr>
          <w:rFonts w:ascii="Times New Roman" w:hAnsi="Times New Roman" w:cs="Times New Roman"/>
          <w:b/>
          <w:sz w:val="24"/>
          <w:szCs w:val="24"/>
        </w:rPr>
      </w:pPr>
      <w:r w:rsidRPr="00516487">
        <w:rPr>
          <w:rFonts w:ascii="Times New Roman" w:hAnsi="Times New Roman" w:cs="Times New Roman"/>
          <w:b/>
          <w:sz w:val="24"/>
          <w:szCs w:val="24"/>
        </w:rPr>
        <w:lastRenderedPageBreak/>
        <w:t xml:space="preserve">Discussion </w:t>
      </w:r>
      <w:bookmarkStart w:id="0" w:name="_GoBack"/>
      <w:bookmarkEnd w:id="0"/>
    </w:p>
    <w:p w:rsidR="00D63963" w:rsidRPr="00516487" w:rsidRDefault="00D63963" w:rsidP="00521892">
      <w:pPr>
        <w:shd w:val="clear" w:color="auto" w:fill="FFFFFF" w:themeFill="background1"/>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 xml:space="preserve">The high mortality rate and poor survival association in breast cancer patients in African has been attributed to utilize members that detects </w:t>
      </w:r>
      <w:proofErr w:type="spellStart"/>
      <w:r w:rsidRPr="00516487">
        <w:rPr>
          <w:rFonts w:ascii="Times New Roman" w:hAnsi="Times New Roman" w:cs="Times New Roman"/>
          <w:sz w:val="24"/>
          <w:szCs w:val="24"/>
        </w:rPr>
        <w:t>tumour</w:t>
      </w:r>
      <w:proofErr w:type="spellEnd"/>
      <w:r w:rsidRPr="00516487">
        <w:rPr>
          <w:rFonts w:ascii="Times New Roman" w:hAnsi="Times New Roman" w:cs="Times New Roman"/>
          <w:sz w:val="24"/>
          <w:szCs w:val="24"/>
        </w:rPr>
        <w:t xml:space="preserve"> at the early and treatable stage.</w:t>
      </w:r>
    </w:p>
    <w:p w:rsidR="00D63963" w:rsidRPr="00516487" w:rsidRDefault="00D63963" w:rsidP="00521892">
      <w:pPr>
        <w:shd w:val="clear" w:color="auto" w:fill="FFFFFF" w:themeFill="background1"/>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 xml:space="preserve">In the present study, results show that the mean values of </w:t>
      </w:r>
      <w:proofErr w:type="spellStart"/>
      <w:r w:rsidRPr="00516487">
        <w:rPr>
          <w:rFonts w:ascii="Times New Roman" w:hAnsi="Times New Roman" w:cs="Times New Roman"/>
          <w:sz w:val="24"/>
          <w:szCs w:val="24"/>
        </w:rPr>
        <w:t>haptogloblin</w:t>
      </w:r>
      <w:proofErr w:type="spellEnd"/>
      <w:r w:rsidRPr="00516487">
        <w:rPr>
          <w:rFonts w:ascii="Times New Roman" w:hAnsi="Times New Roman" w:cs="Times New Roman"/>
          <w:sz w:val="24"/>
          <w:szCs w:val="24"/>
        </w:rPr>
        <w:t xml:space="preserve"> was significantly increased (p&lt;0.05) in post diagnostic breast cancer patients when compared to controls. </w:t>
      </w:r>
      <w:proofErr w:type="gramStart"/>
      <w:r w:rsidRPr="00516487">
        <w:rPr>
          <w:rFonts w:ascii="Times New Roman" w:hAnsi="Times New Roman" w:cs="Times New Roman"/>
          <w:sz w:val="24"/>
          <w:szCs w:val="24"/>
        </w:rPr>
        <w:t>However</w:t>
      </w:r>
      <w:proofErr w:type="gramEnd"/>
      <w:r w:rsidRPr="00516487">
        <w:rPr>
          <w:rFonts w:ascii="Times New Roman" w:hAnsi="Times New Roman" w:cs="Times New Roman"/>
          <w:sz w:val="24"/>
          <w:szCs w:val="24"/>
        </w:rPr>
        <w:t xml:space="preserve"> the mechanism is not yet confirmed, but previous literature have indicated that breast iron levels are increased in breast cancer and have been directly linked to breast cancer development through the production of oxidants, the increase in level of iron will stimulate the production of </w:t>
      </w:r>
      <w:proofErr w:type="spellStart"/>
      <w:r w:rsidRPr="00516487">
        <w:rPr>
          <w:rFonts w:ascii="Times New Roman" w:hAnsi="Times New Roman" w:cs="Times New Roman"/>
          <w:sz w:val="24"/>
          <w:szCs w:val="24"/>
        </w:rPr>
        <w:t>haptoglobulin</w:t>
      </w:r>
      <w:proofErr w:type="spellEnd"/>
      <w:r w:rsidRPr="00516487">
        <w:rPr>
          <w:rFonts w:ascii="Times New Roman" w:hAnsi="Times New Roman" w:cs="Times New Roman"/>
          <w:sz w:val="24"/>
          <w:szCs w:val="24"/>
        </w:rPr>
        <w:t xml:space="preserve">, hence it increase in breast cancer patient (Kumar </w:t>
      </w:r>
      <w:r w:rsidRPr="00516487">
        <w:rPr>
          <w:rFonts w:ascii="Times New Roman" w:hAnsi="Times New Roman" w:cs="Times New Roman"/>
          <w:i/>
          <w:sz w:val="24"/>
          <w:szCs w:val="24"/>
        </w:rPr>
        <w:t>et al</w:t>
      </w:r>
      <w:r w:rsidRPr="00516487">
        <w:rPr>
          <w:rFonts w:ascii="Times New Roman" w:hAnsi="Times New Roman" w:cs="Times New Roman"/>
          <w:sz w:val="24"/>
          <w:szCs w:val="24"/>
        </w:rPr>
        <w:t xml:space="preserve">., 2010). This result is in agreement with the report by Beckman </w:t>
      </w:r>
      <w:r w:rsidRPr="00516487">
        <w:rPr>
          <w:rFonts w:ascii="Times New Roman" w:hAnsi="Times New Roman" w:cs="Times New Roman"/>
          <w:i/>
          <w:sz w:val="24"/>
          <w:szCs w:val="24"/>
        </w:rPr>
        <w:t>et al</w:t>
      </w:r>
      <w:r w:rsidRPr="00516487">
        <w:rPr>
          <w:rFonts w:ascii="Times New Roman" w:hAnsi="Times New Roman" w:cs="Times New Roman"/>
          <w:sz w:val="24"/>
          <w:szCs w:val="24"/>
        </w:rPr>
        <w:t xml:space="preserve">., (2006) who stated that </w:t>
      </w:r>
      <w:proofErr w:type="spellStart"/>
      <w:r w:rsidRPr="00516487">
        <w:rPr>
          <w:rFonts w:ascii="Times New Roman" w:hAnsi="Times New Roman" w:cs="Times New Roman"/>
          <w:sz w:val="24"/>
          <w:szCs w:val="24"/>
        </w:rPr>
        <w:t>haptoglobin</w:t>
      </w:r>
      <w:proofErr w:type="spellEnd"/>
      <w:r w:rsidRPr="00516487">
        <w:rPr>
          <w:rFonts w:ascii="Times New Roman" w:hAnsi="Times New Roman" w:cs="Times New Roman"/>
          <w:sz w:val="24"/>
          <w:szCs w:val="24"/>
        </w:rPr>
        <w:t xml:space="preserve"> expression is characteristic of many types of malignant tumors, including breast cancer and is significantly increased in women with breast cancer.</w:t>
      </w:r>
    </w:p>
    <w:p w:rsidR="00D63963" w:rsidRPr="00516487" w:rsidRDefault="00D63963" w:rsidP="00521892">
      <w:pPr>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 xml:space="preserve">In this study, the mean value of C-reactive protein (CRP) was significantly increased (p&lt;0.05) in post diagnostic breast cancer patients, when compared to controls. Rapid tumor growth may cause an immune response, and many inflammatory factors such as C-reactive protein are released, this is probably due to the rise in the plasma concentration of interleukin-6 which is produced predominantly by macrophages during inflammation (Al </w:t>
      </w:r>
      <w:proofErr w:type="spellStart"/>
      <w:r w:rsidRPr="00516487">
        <w:rPr>
          <w:rFonts w:ascii="Times New Roman" w:hAnsi="Times New Roman" w:cs="Times New Roman"/>
          <w:sz w:val="24"/>
          <w:szCs w:val="24"/>
        </w:rPr>
        <w:t>Murri</w:t>
      </w:r>
      <w:proofErr w:type="spellEnd"/>
      <w:r w:rsidRPr="00516487">
        <w:rPr>
          <w:rFonts w:ascii="Times New Roman" w:hAnsi="Times New Roman" w:cs="Times New Roman"/>
          <w:sz w:val="24"/>
          <w:szCs w:val="24"/>
        </w:rPr>
        <w:t xml:space="preserve"> </w:t>
      </w:r>
      <w:r w:rsidRPr="00516487">
        <w:rPr>
          <w:rFonts w:ascii="Times New Roman" w:hAnsi="Times New Roman" w:cs="Times New Roman"/>
          <w:i/>
          <w:sz w:val="24"/>
          <w:szCs w:val="24"/>
        </w:rPr>
        <w:t>et al</w:t>
      </w:r>
      <w:r w:rsidRPr="00516487">
        <w:rPr>
          <w:rFonts w:ascii="Times New Roman" w:hAnsi="Times New Roman" w:cs="Times New Roman"/>
          <w:sz w:val="24"/>
          <w:szCs w:val="24"/>
        </w:rPr>
        <w:t>., 2007). CRP is a representative marker for inflammatory status. It is a classical acute-phase protein displaying a rapid and pronounced rise of its plasma concentration in response to acute inflammation, infection, and tissue damage (</w:t>
      </w:r>
      <w:proofErr w:type="spellStart"/>
      <w:r w:rsidRPr="00516487">
        <w:rPr>
          <w:rFonts w:ascii="Times New Roman" w:hAnsi="Times New Roman" w:cs="Times New Roman"/>
          <w:sz w:val="24"/>
          <w:szCs w:val="24"/>
        </w:rPr>
        <w:t>Tas</w:t>
      </w:r>
      <w:proofErr w:type="spellEnd"/>
      <w:r w:rsidRPr="00516487">
        <w:rPr>
          <w:rFonts w:ascii="Times New Roman" w:hAnsi="Times New Roman" w:cs="Times New Roman"/>
          <w:sz w:val="24"/>
          <w:szCs w:val="24"/>
        </w:rPr>
        <w:t xml:space="preserve"> </w:t>
      </w:r>
      <w:r w:rsidRPr="00516487">
        <w:rPr>
          <w:rFonts w:ascii="Times New Roman" w:hAnsi="Times New Roman" w:cs="Times New Roman"/>
          <w:i/>
          <w:sz w:val="24"/>
          <w:szCs w:val="24"/>
        </w:rPr>
        <w:t>et al</w:t>
      </w:r>
      <w:r w:rsidRPr="00516487">
        <w:rPr>
          <w:rFonts w:ascii="Times New Roman" w:hAnsi="Times New Roman" w:cs="Times New Roman"/>
          <w:sz w:val="24"/>
          <w:szCs w:val="24"/>
        </w:rPr>
        <w:t xml:space="preserve">., 2013). The result of this study is similar to the findings of </w:t>
      </w:r>
      <w:proofErr w:type="spellStart"/>
      <w:r w:rsidRPr="00516487">
        <w:rPr>
          <w:rFonts w:ascii="Times New Roman" w:hAnsi="Times New Roman" w:cs="Times New Roman"/>
          <w:sz w:val="24"/>
          <w:szCs w:val="24"/>
        </w:rPr>
        <w:t>Eboreime</w:t>
      </w:r>
      <w:proofErr w:type="spellEnd"/>
      <w:r w:rsidRPr="00516487">
        <w:rPr>
          <w:rFonts w:ascii="Times New Roman" w:hAnsi="Times New Roman" w:cs="Times New Roman"/>
          <w:sz w:val="24"/>
          <w:szCs w:val="24"/>
        </w:rPr>
        <w:t xml:space="preserve"> </w:t>
      </w:r>
      <w:r w:rsidRPr="00516487">
        <w:rPr>
          <w:rFonts w:ascii="Times New Roman" w:hAnsi="Times New Roman" w:cs="Times New Roman"/>
          <w:i/>
          <w:sz w:val="24"/>
          <w:szCs w:val="24"/>
        </w:rPr>
        <w:t>et al</w:t>
      </w:r>
      <w:r w:rsidRPr="00516487">
        <w:rPr>
          <w:rFonts w:ascii="Times New Roman" w:hAnsi="Times New Roman" w:cs="Times New Roman"/>
          <w:sz w:val="24"/>
          <w:szCs w:val="24"/>
        </w:rPr>
        <w:t xml:space="preserve">. (2015) who in his study reported an elevated level of serum C-reactive protein level in female patients with breast cancer. Studies by </w:t>
      </w:r>
      <w:proofErr w:type="spellStart"/>
      <w:r w:rsidRPr="00516487">
        <w:rPr>
          <w:rFonts w:ascii="Times New Roman" w:hAnsi="Times New Roman" w:cs="Times New Roman"/>
          <w:sz w:val="24"/>
          <w:szCs w:val="24"/>
        </w:rPr>
        <w:t>Strojnik</w:t>
      </w:r>
      <w:proofErr w:type="spellEnd"/>
      <w:r w:rsidRPr="00516487">
        <w:rPr>
          <w:rFonts w:ascii="Times New Roman" w:hAnsi="Times New Roman" w:cs="Times New Roman"/>
          <w:sz w:val="24"/>
          <w:szCs w:val="24"/>
        </w:rPr>
        <w:t xml:space="preserve"> </w:t>
      </w:r>
      <w:r w:rsidRPr="00516487">
        <w:rPr>
          <w:rFonts w:ascii="Times New Roman" w:hAnsi="Times New Roman" w:cs="Times New Roman"/>
          <w:i/>
          <w:sz w:val="24"/>
          <w:szCs w:val="24"/>
        </w:rPr>
        <w:t>et al</w:t>
      </w:r>
      <w:r w:rsidRPr="00516487">
        <w:rPr>
          <w:rFonts w:ascii="Times New Roman" w:hAnsi="Times New Roman" w:cs="Times New Roman"/>
          <w:sz w:val="24"/>
          <w:szCs w:val="24"/>
        </w:rPr>
        <w:t>. (2014) also stated that C-reactive protein is a classical predictor of breast cancer, because of it raised level and have therefore been identified and applied for predicting BC outcomes.</w:t>
      </w:r>
    </w:p>
    <w:p w:rsidR="00D63963" w:rsidRPr="00516487" w:rsidRDefault="00D63963" w:rsidP="00521892">
      <w:pPr>
        <w:shd w:val="clear" w:color="auto" w:fill="FFFFFF" w:themeFill="background1"/>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 xml:space="preserve">The current study revealed that the mean value of ESR was significantly increased (p&lt;0.05) in post diagnostic breast cancer patients when compared to controls. Elevated ESR is frequently encountered in patients with inflammatory diseases such as cancer. In inflammatory conditions, fibrinogen, other clotting proteins, and alpha globulin are positively charged, thus increasing the </w:t>
      </w:r>
      <w:r w:rsidRPr="00516487">
        <w:rPr>
          <w:rFonts w:ascii="Times New Roman" w:hAnsi="Times New Roman" w:cs="Times New Roman"/>
          <w:sz w:val="24"/>
          <w:szCs w:val="24"/>
        </w:rPr>
        <w:lastRenderedPageBreak/>
        <w:t xml:space="preserve">ESR (Bray </w:t>
      </w:r>
      <w:r w:rsidRPr="00516487">
        <w:rPr>
          <w:rFonts w:ascii="Times New Roman" w:hAnsi="Times New Roman" w:cs="Times New Roman"/>
          <w:i/>
          <w:sz w:val="24"/>
          <w:szCs w:val="24"/>
        </w:rPr>
        <w:t>et al</w:t>
      </w:r>
      <w:r w:rsidRPr="00516487">
        <w:rPr>
          <w:rFonts w:ascii="Times New Roman" w:hAnsi="Times New Roman" w:cs="Times New Roman"/>
          <w:sz w:val="24"/>
          <w:szCs w:val="24"/>
        </w:rPr>
        <w:t xml:space="preserve">., 2016). ESR begins to rise at 24 to 48 hours after the onset of acute self-limited inflammation, decreases slowly as inflammation resolves, and can take weeks to months to return to normal levels. The result of this study is in agreement with report from </w:t>
      </w:r>
      <w:proofErr w:type="spellStart"/>
      <w:r w:rsidRPr="00516487">
        <w:rPr>
          <w:rFonts w:ascii="Times New Roman" w:hAnsi="Times New Roman" w:cs="Times New Roman"/>
          <w:sz w:val="24"/>
          <w:szCs w:val="24"/>
        </w:rPr>
        <w:t>Brigden</w:t>
      </w:r>
      <w:proofErr w:type="spellEnd"/>
      <w:r w:rsidRPr="00516487">
        <w:rPr>
          <w:rFonts w:ascii="Times New Roman" w:hAnsi="Times New Roman" w:cs="Times New Roman"/>
          <w:sz w:val="24"/>
          <w:szCs w:val="24"/>
        </w:rPr>
        <w:t>, (2008) they reported that an elevated ESR level has also been identified as a prognostic factor adversely affecting survival in cancer patients.</w:t>
      </w:r>
    </w:p>
    <w:p w:rsidR="00D63963" w:rsidRPr="00516487" w:rsidRDefault="00D63963" w:rsidP="00521892">
      <w:pPr>
        <w:shd w:val="clear" w:color="auto" w:fill="FFFFFF" w:themeFill="background1"/>
        <w:spacing w:line="360" w:lineRule="auto"/>
        <w:jc w:val="both"/>
        <w:rPr>
          <w:rFonts w:ascii="Times New Roman" w:hAnsi="Times New Roman" w:cs="Times New Roman"/>
          <w:sz w:val="24"/>
          <w:szCs w:val="24"/>
        </w:rPr>
      </w:pPr>
      <w:r w:rsidRPr="00516487">
        <w:rPr>
          <w:rFonts w:ascii="Times New Roman" w:hAnsi="Times New Roman" w:cs="Times New Roman"/>
          <w:sz w:val="24"/>
          <w:szCs w:val="24"/>
        </w:rPr>
        <w:t>There was a n</w:t>
      </w:r>
      <w:r w:rsidR="003F272D">
        <w:rPr>
          <w:rFonts w:ascii="Times New Roman" w:hAnsi="Times New Roman" w:cs="Times New Roman"/>
          <w:sz w:val="24"/>
          <w:szCs w:val="24"/>
        </w:rPr>
        <w:t>on-</w:t>
      </w:r>
      <w:r w:rsidRPr="00516487">
        <w:rPr>
          <w:rFonts w:ascii="Times New Roman" w:hAnsi="Times New Roman" w:cs="Times New Roman"/>
          <w:sz w:val="24"/>
          <w:szCs w:val="24"/>
        </w:rPr>
        <w:t xml:space="preserve">significant positive correlation of </w:t>
      </w:r>
      <w:proofErr w:type="spellStart"/>
      <w:r w:rsidRPr="00516487">
        <w:rPr>
          <w:rFonts w:ascii="Times New Roman" w:hAnsi="Times New Roman" w:cs="Times New Roman"/>
          <w:sz w:val="24"/>
          <w:szCs w:val="24"/>
        </w:rPr>
        <w:t>haptogloblin</w:t>
      </w:r>
      <w:proofErr w:type="spellEnd"/>
      <w:r w:rsidRPr="00516487">
        <w:rPr>
          <w:rFonts w:ascii="Times New Roman" w:hAnsi="Times New Roman" w:cs="Times New Roman"/>
          <w:sz w:val="24"/>
          <w:szCs w:val="24"/>
        </w:rPr>
        <w:t xml:space="preserve"> with C-reactive protein and a significant positive correlation of </w:t>
      </w:r>
      <w:proofErr w:type="spellStart"/>
      <w:r w:rsidRPr="00516487">
        <w:rPr>
          <w:rFonts w:ascii="Times New Roman" w:hAnsi="Times New Roman" w:cs="Times New Roman"/>
          <w:sz w:val="24"/>
          <w:szCs w:val="24"/>
        </w:rPr>
        <w:t>haptogloblin</w:t>
      </w:r>
      <w:proofErr w:type="spellEnd"/>
      <w:r w:rsidRPr="00516487">
        <w:rPr>
          <w:rFonts w:ascii="Times New Roman" w:hAnsi="Times New Roman" w:cs="Times New Roman"/>
          <w:sz w:val="24"/>
          <w:szCs w:val="24"/>
        </w:rPr>
        <w:t xml:space="preserve"> with ESR in post diagnostic breast cancer patients. The positive correlation indicates a direct relation between </w:t>
      </w:r>
      <w:proofErr w:type="spellStart"/>
      <w:r w:rsidRPr="00516487">
        <w:rPr>
          <w:rFonts w:ascii="Times New Roman" w:hAnsi="Times New Roman" w:cs="Times New Roman"/>
          <w:sz w:val="24"/>
          <w:szCs w:val="24"/>
        </w:rPr>
        <w:t>haptogloblin</w:t>
      </w:r>
      <w:proofErr w:type="spellEnd"/>
      <w:r w:rsidRPr="00516487">
        <w:rPr>
          <w:rFonts w:ascii="Times New Roman" w:hAnsi="Times New Roman" w:cs="Times New Roman"/>
          <w:sz w:val="24"/>
          <w:szCs w:val="24"/>
        </w:rPr>
        <w:t xml:space="preserve"> and ESR.</w:t>
      </w:r>
    </w:p>
    <w:p w:rsidR="00D63963" w:rsidRPr="00516487" w:rsidRDefault="00D63963" w:rsidP="00521892">
      <w:pPr>
        <w:shd w:val="clear" w:color="auto" w:fill="FFFFFF" w:themeFill="background1"/>
        <w:spacing w:line="360" w:lineRule="auto"/>
        <w:jc w:val="both"/>
        <w:rPr>
          <w:rFonts w:ascii="Times New Roman" w:hAnsi="Times New Roman" w:cs="Times New Roman"/>
          <w:b/>
          <w:sz w:val="24"/>
          <w:szCs w:val="24"/>
        </w:rPr>
      </w:pPr>
      <w:r w:rsidRPr="00516487">
        <w:rPr>
          <w:rFonts w:ascii="Times New Roman" w:hAnsi="Times New Roman" w:cs="Times New Roman"/>
          <w:b/>
          <w:sz w:val="24"/>
          <w:szCs w:val="24"/>
        </w:rPr>
        <w:t xml:space="preserve">Conclusion </w:t>
      </w:r>
    </w:p>
    <w:p w:rsidR="00D63963" w:rsidRPr="00516487" w:rsidRDefault="00D63963" w:rsidP="00521892">
      <w:pPr>
        <w:shd w:val="clear" w:color="auto" w:fill="FFFFFF" w:themeFill="background1"/>
        <w:spacing w:line="360" w:lineRule="auto"/>
        <w:jc w:val="both"/>
        <w:rPr>
          <w:rFonts w:ascii="Times New Roman" w:hAnsi="Times New Roman" w:cs="Times New Roman"/>
          <w:b/>
          <w:sz w:val="24"/>
          <w:szCs w:val="24"/>
        </w:rPr>
      </w:pPr>
      <w:r w:rsidRPr="00516487">
        <w:rPr>
          <w:rFonts w:ascii="Times New Roman" w:hAnsi="Times New Roman" w:cs="Times New Roman"/>
          <w:sz w:val="24"/>
          <w:szCs w:val="24"/>
        </w:rPr>
        <w:t xml:space="preserve">This shows a positive association between </w:t>
      </w:r>
      <w:proofErr w:type="spellStart"/>
      <w:r w:rsidRPr="00516487">
        <w:rPr>
          <w:rFonts w:ascii="Times New Roman" w:hAnsi="Times New Roman" w:cs="Times New Roman"/>
          <w:sz w:val="24"/>
          <w:szCs w:val="24"/>
        </w:rPr>
        <w:t>haptogloblin</w:t>
      </w:r>
      <w:proofErr w:type="spellEnd"/>
      <w:r w:rsidRPr="00516487">
        <w:rPr>
          <w:rFonts w:ascii="Times New Roman" w:hAnsi="Times New Roman" w:cs="Times New Roman"/>
          <w:sz w:val="24"/>
          <w:szCs w:val="24"/>
        </w:rPr>
        <w:t xml:space="preserve"> and markers of inflammation (CRP and ESR) which may be predictive of poor disease </w:t>
      </w:r>
      <w:proofErr w:type="gramStart"/>
      <w:r w:rsidRPr="00516487">
        <w:rPr>
          <w:rFonts w:ascii="Times New Roman" w:hAnsi="Times New Roman" w:cs="Times New Roman"/>
          <w:sz w:val="24"/>
          <w:szCs w:val="24"/>
        </w:rPr>
        <w:t>outcome  and</w:t>
      </w:r>
      <w:proofErr w:type="gramEnd"/>
      <w:r w:rsidRPr="00516487">
        <w:rPr>
          <w:rFonts w:ascii="Times New Roman" w:hAnsi="Times New Roman" w:cs="Times New Roman"/>
          <w:sz w:val="24"/>
          <w:szCs w:val="24"/>
        </w:rPr>
        <w:t xml:space="preserve"> survival in post diagnostic breast cancer patients.</w:t>
      </w:r>
    </w:p>
    <w:p w:rsidR="003F272D" w:rsidRDefault="003F272D">
      <w:pPr>
        <w:rPr>
          <w:rFonts w:ascii="Times New Roman" w:hAnsi="Times New Roman" w:cs="Times New Roman"/>
          <w:b/>
          <w:sz w:val="24"/>
          <w:szCs w:val="24"/>
        </w:rPr>
      </w:pPr>
      <w:r>
        <w:rPr>
          <w:rFonts w:ascii="Times New Roman" w:hAnsi="Times New Roman" w:cs="Times New Roman"/>
          <w:b/>
          <w:sz w:val="24"/>
          <w:szCs w:val="24"/>
        </w:rPr>
        <w:br w:type="page"/>
      </w:r>
    </w:p>
    <w:p w:rsidR="00D63963" w:rsidRPr="00516487" w:rsidRDefault="00D63963" w:rsidP="00521892">
      <w:pPr>
        <w:spacing w:line="360" w:lineRule="auto"/>
        <w:jc w:val="center"/>
        <w:rPr>
          <w:rFonts w:ascii="Times New Roman" w:hAnsi="Times New Roman" w:cs="Times New Roman"/>
          <w:b/>
          <w:sz w:val="24"/>
          <w:szCs w:val="24"/>
        </w:rPr>
      </w:pPr>
      <w:r w:rsidRPr="00516487">
        <w:rPr>
          <w:rFonts w:ascii="Times New Roman" w:hAnsi="Times New Roman" w:cs="Times New Roman"/>
          <w:b/>
          <w:sz w:val="24"/>
          <w:szCs w:val="24"/>
        </w:rPr>
        <w:lastRenderedPageBreak/>
        <w:t>REFERENCES</w:t>
      </w:r>
    </w:p>
    <w:p w:rsidR="00D63963" w:rsidRPr="00516487" w:rsidRDefault="00D63963" w:rsidP="003C1264">
      <w:pPr>
        <w:spacing w:line="360" w:lineRule="auto"/>
        <w:ind w:left="709" w:hanging="720"/>
        <w:jc w:val="both"/>
        <w:rPr>
          <w:rFonts w:ascii="Times New Roman" w:hAnsi="Times New Roman" w:cs="Times New Roman"/>
          <w:sz w:val="24"/>
          <w:szCs w:val="24"/>
        </w:rPr>
      </w:pPr>
      <w:r w:rsidRPr="00516487">
        <w:rPr>
          <w:rFonts w:ascii="Times New Roman" w:hAnsi="Times New Roman" w:cs="Times New Roman"/>
          <w:sz w:val="24"/>
          <w:szCs w:val="24"/>
        </w:rPr>
        <w:t xml:space="preserve">Al </w:t>
      </w:r>
      <w:proofErr w:type="spellStart"/>
      <w:r w:rsidRPr="00516487">
        <w:rPr>
          <w:rFonts w:ascii="Times New Roman" w:hAnsi="Times New Roman" w:cs="Times New Roman"/>
          <w:sz w:val="24"/>
          <w:szCs w:val="24"/>
        </w:rPr>
        <w:t>Murri</w:t>
      </w:r>
      <w:proofErr w:type="spellEnd"/>
      <w:r w:rsidRPr="00516487">
        <w:rPr>
          <w:rFonts w:ascii="Times New Roman" w:hAnsi="Times New Roman" w:cs="Times New Roman"/>
          <w:sz w:val="24"/>
          <w:szCs w:val="24"/>
        </w:rPr>
        <w:t xml:space="preserve">, A.M., Wilson, C. and </w:t>
      </w:r>
      <w:proofErr w:type="spellStart"/>
      <w:r w:rsidRPr="00516487">
        <w:rPr>
          <w:rFonts w:ascii="Times New Roman" w:hAnsi="Times New Roman" w:cs="Times New Roman"/>
          <w:sz w:val="24"/>
          <w:szCs w:val="24"/>
        </w:rPr>
        <w:t>Lannigan</w:t>
      </w:r>
      <w:proofErr w:type="spellEnd"/>
      <w:r w:rsidRPr="00516487">
        <w:rPr>
          <w:rFonts w:ascii="Times New Roman" w:hAnsi="Times New Roman" w:cs="Times New Roman"/>
          <w:sz w:val="24"/>
          <w:szCs w:val="24"/>
        </w:rPr>
        <w:t xml:space="preserve">, A. (2007). Evaluation of the relationship between the systemic inflammatory response and cancer-specific survival in patients with primary operable breast cancer. </w:t>
      </w:r>
      <w:r w:rsidRPr="00516487">
        <w:rPr>
          <w:rFonts w:ascii="Times New Roman" w:hAnsi="Times New Roman" w:cs="Times New Roman"/>
          <w:i/>
          <w:sz w:val="24"/>
          <w:szCs w:val="24"/>
        </w:rPr>
        <w:t>British Journal of Cancer</w:t>
      </w:r>
      <w:r w:rsidRPr="00516487">
        <w:rPr>
          <w:rFonts w:ascii="Times New Roman" w:hAnsi="Times New Roman" w:cs="Times New Roman"/>
          <w:sz w:val="24"/>
          <w:szCs w:val="24"/>
        </w:rPr>
        <w:t>.  96: 891-895.</w:t>
      </w:r>
    </w:p>
    <w:p w:rsidR="00D63963" w:rsidRPr="00516487" w:rsidRDefault="00D63963" w:rsidP="003C1264">
      <w:pPr>
        <w:spacing w:after="240" w:line="360" w:lineRule="auto"/>
        <w:ind w:left="709" w:hanging="720"/>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 xml:space="preserve">Armstrong, </w:t>
      </w:r>
      <w:r w:rsidR="003C1264">
        <w:rPr>
          <w:rFonts w:ascii="Times New Roman" w:eastAsia="Times New Roman" w:hAnsi="Times New Roman" w:cs="Times New Roman"/>
          <w:sz w:val="24"/>
          <w:szCs w:val="24"/>
        </w:rPr>
        <w:t xml:space="preserve">B. and </w:t>
      </w:r>
      <w:r w:rsidRPr="00516487">
        <w:rPr>
          <w:rFonts w:ascii="Times New Roman" w:eastAsia="Times New Roman" w:hAnsi="Times New Roman" w:cs="Times New Roman"/>
          <w:sz w:val="24"/>
          <w:szCs w:val="24"/>
        </w:rPr>
        <w:t>Doll, R. (2013). </w:t>
      </w:r>
      <w:bookmarkStart w:id="1" w:name="103699_ja"/>
      <w:bookmarkEnd w:id="1"/>
      <w:r w:rsidRPr="00516487">
        <w:rPr>
          <w:rFonts w:ascii="Times New Roman" w:eastAsia="Times New Roman" w:hAnsi="Times New Roman" w:cs="Times New Roman"/>
          <w:sz w:val="24"/>
          <w:szCs w:val="24"/>
        </w:rPr>
        <w:t xml:space="preserve">Environmental factors and cancer incidence and mortality in different countries, with special reference to dietary practices. </w:t>
      </w:r>
      <w:r w:rsidRPr="00516487">
        <w:rPr>
          <w:rFonts w:ascii="Times New Roman" w:eastAsia="Times New Roman" w:hAnsi="Times New Roman" w:cs="Times New Roman"/>
          <w:i/>
          <w:sz w:val="24"/>
          <w:szCs w:val="24"/>
        </w:rPr>
        <w:t>International Journal on Cancer,</w:t>
      </w:r>
      <w:r w:rsidRPr="00516487">
        <w:rPr>
          <w:rFonts w:ascii="Times New Roman" w:eastAsia="Times New Roman" w:hAnsi="Times New Roman" w:cs="Times New Roman"/>
          <w:sz w:val="24"/>
          <w:szCs w:val="24"/>
        </w:rPr>
        <w:t xml:space="preserve"> 1(5): 617-631.</w:t>
      </w:r>
    </w:p>
    <w:p w:rsidR="00D63963" w:rsidRPr="00516487" w:rsidRDefault="00D63963" w:rsidP="003C1264">
      <w:pPr>
        <w:spacing w:line="360" w:lineRule="auto"/>
        <w:ind w:left="709" w:hanging="720"/>
        <w:jc w:val="both"/>
        <w:rPr>
          <w:rFonts w:ascii="Times New Roman" w:hAnsi="Times New Roman" w:cs="Times New Roman"/>
          <w:sz w:val="24"/>
          <w:szCs w:val="24"/>
        </w:rPr>
      </w:pPr>
      <w:r w:rsidRPr="00516487">
        <w:rPr>
          <w:rFonts w:ascii="Times New Roman" w:hAnsi="Times New Roman" w:cs="Times New Roman"/>
          <w:sz w:val="24"/>
          <w:szCs w:val="24"/>
        </w:rPr>
        <w:t xml:space="preserve">Beckman, G., </w:t>
      </w:r>
      <w:proofErr w:type="spellStart"/>
      <w:r w:rsidRPr="00516487">
        <w:rPr>
          <w:rFonts w:ascii="Times New Roman" w:hAnsi="Times New Roman" w:cs="Times New Roman"/>
          <w:sz w:val="24"/>
          <w:szCs w:val="24"/>
        </w:rPr>
        <w:t>Eklund</w:t>
      </w:r>
      <w:proofErr w:type="spellEnd"/>
      <w:r w:rsidRPr="00516487">
        <w:rPr>
          <w:rFonts w:ascii="Times New Roman" w:hAnsi="Times New Roman" w:cs="Times New Roman"/>
          <w:sz w:val="24"/>
          <w:szCs w:val="24"/>
        </w:rPr>
        <w:t xml:space="preserve">, A. and </w:t>
      </w:r>
      <w:proofErr w:type="spellStart"/>
      <w:r w:rsidRPr="00516487">
        <w:rPr>
          <w:rFonts w:ascii="Times New Roman" w:hAnsi="Times New Roman" w:cs="Times New Roman"/>
          <w:sz w:val="24"/>
          <w:szCs w:val="24"/>
        </w:rPr>
        <w:t>Frohlander</w:t>
      </w:r>
      <w:proofErr w:type="spellEnd"/>
      <w:r w:rsidRPr="00516487">
        <w:rPr>
          <w:rFonts w:ascii="Times New Roman" w:hAnsi="Times New Roman" w:cs="Times New Roman"/>
          <w:sz w:val="24"/>
          <w:szCs w:val="24"/>
        </w:rPr>
        <w:t xml:space="preserve">, N. (2006). </w:t>
      </w:r>
      <w:proofErr w:type="spellStart"/>
      <w:r w:rsidRPr="00516487">
        <w:rPr>
          <w:rFonts w:ascii="Times New Roman" w:hAnsi="Times New Roman" w:cs="Times New Roman"/>
          <w:sz w:val="24"/>
          <w:szCs w:val="24"/>
        </w:rPr>
        <w:t>Haptoglobin</w:t>
      </w:r>
      <w:proofErr w:type="spellEnd"/>
      <w:r w:rsidRPr="00516487">
        <w:rPr>
          <w:rFonts w:ascii="Times New Roman" w:hAnsi="Times New Roman" w:cs="Times New Roman"/>
          <w:sz w:val="24"/>
          <w:szCs w:val="24"/>
        </w:rPr>
        <w:t xml:space="preserve"> groups and lung cancer.  </w:t>
      </w:r>
      <w:r w:rsidRPr="00516487">
        <w:rPr>
          <w:rFonts w:ascii="Times New Roman" w:hAnsi="Times New Roman" w:cs="Times New Roman"/>
          <w:i/>
          <w:sz w:val="24"/>
          <w:szCs w:val="24"/>
        </w:rPr>
        <w:t>Cancer Research</w:t>
      </w:r>
      <w:r w:rsidRPr="00516487">
        <w:rPr>
          <w:rFonts w:ascii="Times New Roman" w:hAnsi="Times New Roman" w:cs="Times New Roman"/>
          <w:sz w:val="24"/>
          <w:szCs w:val="24"/>
        </w:rPr>
        <w:t>. 36: 258-260.</w:t>
      </w:r>
    </w:p>
    <w:p w:rsidR="00D63963" w:rsidRPr="00516487" w:rsidRDefault="00D63963" w:rsidP="003C1264">
      <w:pPr>
        <w:pStyle w:val="NormalWeb"/>
        <w:shd w:val="clear" w:color="auto" w:fill="FFFFFF"/>
        <w:spacing w:line="360" w:lineRule="auto"/>
        <w:ind w:left="709" w:hanging="720"/>
        <w:jc w:val="both"/>
        <w:rPr>
          <w:shd w:val="clear" w:color="auto" w:fill="FFFFFF"/>
        </w:rPr>
      </w:pPr>
      <w:r w:rsidRPr="00516487">
        <w:rPr>
          <w:shd w:val="clear" w:color="auto" w:fill="FFFFFF"/>
        </w:rPr>
        <w:t xml:space="preserve">Bergstrom, K. and </w:t>
      </w:r>
      <w:proofErr w:type="spellStart"/>
      <w:r w:rsidRPr="00516487">
        <w:rPr>
          <w:shd w:val="clear" w:color="auto" w:fill="FFFFFF"/>
        </w:rPr>
        <w:t>Lefvert</w:t>
      </w:r>
      <w:proofErr w:type="spellEnd"/>
      <w:r w:rsidRPr="00516487">
        <w:rPr>
          <w:shd w:val="clear" w:color="auto" w:fill="FFFFFF"/>
        </w:rPr>
        <w:t xml:space="preserve">, A. (2010). An automated </w:t>
      </w:r>
      <w:proofErr w:type="spellStart"/>
      <w:r w:rsidRPr="00516487">
        <w:rPr>
          <w:shd w:val="clear" w:color="auto" w:fill="FFFFFF"/>
        </w:rPr>
        <w:t>turbidimetric</w:t>
      </w:r>
      <w:proofErr w:type="spellEnd"/>
      <w:r w:rsidRPr="00516487">
        <w:rPr>
          <w:shd w:val="clear" w:color="auto" w:fill="FFFFFF"/>
        </w:rPr>
        <w:t xml:space="preserve"> immunoassay for plasma proteins. </w:t>
      </w:r>
      <w:r w:rsidRPr="00516487">
        <w:rPr>
          <w:i/>
          <w:shd w:val="clear" w:color="auto" w:fill="FFFFFF"/>
        </w:rPr>
        <w:t xml:space="preserve">Scandinavian Journal of Clinical and Laboratory Investigation. </w:t>
      </w:r>
      <w:r w:rsidRPr="00516487">
        <w:rPr>
          <w:shd w:val="clear" w:color="auto" w:fill="FFFFFF"/>
        </w:rPr>
        <w:t>40(7): 637–640.</w:t>
      </w:r>
    </w:p>
    <w:p w:rsidR="00D63963" w:rsidRPr="00516487" w:rsidRDefault="00D63963" w:rsidP="003C1264">
      <w:pPr>
        <w:spacing w:line="360" w:lineRule="auto"/>
        <w:ind w:left="709" w:hanging="720"/>
        <w:rPr>
          <w:rFonts w:ascii="Times New Roman" w:hAnsi="Times New Roman" w:cs="Times New Roman"/>
          <w:sz w:val="24"/>
          <w:szCs w:val="24"/>
        </w:rPr>
      </w:pPr>
      <w:r w:rsidRPr="00516487">
        <w:rPr>
          <w:rFonts w:ascii="Times New Roman" w:hAnsi="Times New Roman" w:cs="Times New Roman"/>
          <w:sz w:val="24"/>
          <w:szCs w:val="24"/>
        </w:rPr>
        <w:t xml:space="preserve">Berry, D.A., Cronin, K.A. and Plevritis, S.K. (2015). Effect of screening and adjuvant therapy on mortality from breast cancer. </w:t>
      </w:r>
      <w:r w:rsidRPr="00516487">
        <w:rPr>
          <w:rFonts w:ascii="Times New Roman" w:hAnsi="Times New Roman" w:cs="Times New Roman"/>
          <w:i/>
          <w:sz w:val="24"/>
          <w:szCs w:val="24"/>
        </w:rPr>
        <w:t>National England Journal of Medicine</w:t>
      </w:r>
      <w:r w:rsidRPr="00516487">
        <w:rPr>
          <w:rFonts w:ascii="Times New Roman" w:hAnsi="Times New Roman" w:cs="Times New Roman"/>
          <w:sz w:val="24"/>
          <w:szCs w:val="24"/>
        </w:rPr>
        <w:t>. 353(17):1784–1792.</w:t>
      </w:r>
    </w:p>
    <w:p w:rsidR="00D63963" w:rsidRPr="00516487" w:rsidRDefault="00D63963" w:rsidP="003C1264">
      <w:pPr>
        <w:spacing w:line="360" w:lineRule="auto"/>
        <w:ind w:left="709" w:hanging="720"/>
        <w:jc w:val="both"/>
        <w:rPr>
          <w:rFonts w:ascii="Times New Roman" w:hAnsi="Times New Roman" w:cs="Times New Roman"/>
          <w:sz w:val="24"/>
          <w:szCs w:val="24"/>
        </w:rPr>
      </w:pPr>
      <w:r w:rsidRPr="00516487">
        <w:rPr>
          <w:rFonts w:ascii="Times New Roman" w:hAnsi="Times New Roman" w:cs="Times New Roman"/>
          <w:sz w:val="24"/>
          <w:szCs w:val="24"/>
        </w:rPr>
        <w:t xml:space="preserve">Bray, C., Bell, L.N., Liang, H., </w:t>
      </w:r>
      <w:proofErr w:type="spellStart"/>
      <w:r w:rsidRPr="00516487">
        <w:rPr>
          <w:rFonts w:ascii="Times New Roman" w:hAnsi="Times New Roman" w:cs="Times New Roman"/>
          <w:sz w:val="24"/>
          <w:szCs w:val="24"/>
        </w:rPr>
        <w:t>Haykal</w:t>
      </w:r>
      <w:proofErr w:type="spellEnd"/>
      <w:r w:rsidRPr="00516487">
        <w:rPr>
          <w:rFonts w:ascii="Times New Roman" w:hAnsi="Times New Roman" w:cs="Times New Roman"/>
          <w:sz w:val="24"/>
          <w:szCs w:val="24"/>
        </w:rPr>
        <w:t xml:space="preserve">, R. and </w:t>
      </w:r>
      <w:proofErr w:type="spellStart"/>
      <w:r w:rsidRPr="00516487">
        <w:rPr>
          <w:rFonts w:ascii="Times New Roman" w:hAnsi="Times New Roman" w:cs="Times New Roman"/>
          <w:sz w:val="24"/>
          <w:szCs w:val="24"/>
        </w:rPr>
        <w:t>Kaiksow</w:t>
      </w:r>
      <w:proofErr w:type="spellEnd"/>
      <w:r w:rsidRPr="00516487">
        <w:rPr>
          <w:rFonts w:ascii="Times New Roman" w:hAnsi="Times New Roman" w:cs="Times New Roman"/>
          <w:sz w:val="24"/>
          <w:szCs w:val="24"/>
        </w:rPr>
        <w:t xml:space="preserve">, F. (2016). Erythrocyte Sedimentation Rate and C-reactive Protein Measurements and Their Relevance in Clinical Medicine (PDF). </w:t>
      </w:r>
      <w:r w:rsidRPr="00516487">
        <w:rPr>
          <w:rFonts w:ascii="Times New Roman" w:hAnsi="Times New Roman" w:cs="Times New Roman"/>
          <w:i/>
          <w:sz w:val="24"/>
          <w:szCs w:val="24"/>
        </w:rPr>
        <w:t>Journal of Medical Science</w:t>
      </w:r>
      <w:r w:rsidRPr="00516487">
        <w:rPr>
          <w:rFonts w:ascii="Times New Roman" w:hAnsi="Times New Roman" w:cs="Times New Roman"/>
          <w:sz w:val="24"/>
          <w:szCs w:val="24"/>
        </w:rPr>
        <w:t>. 115 (6): 317–321.</w:t>
      </w:r>
    </w:p>
    <w:p w:rsidR="00D63963" w:rsidRPr="00516487" w:rsidRDefault="00D63963" w:rsidP="003C1264">
      <w:pPr>
        <w:spacing w:line="360" w:lineRule="auto"/>
        <w:ind w:left="709" w:hanging="720"/>
        <w:jc w:val="both"/>
        <w:rPr>
          <w:rFonts w:ascii="Times New Roman" w:hAnsi="Times New Roman" w:cs="Times New Roman"/>
          <w:sz w:val="24"/>
          <w:szCs w:val="24"/>
        </w:rPr>
      </w:pPr>
      <w:proofErr w:type="spellStart"/>
      <w:r w:rsidRPr="00516487">
        <w:rPr>
          <w:rFonts w:ascii="Times New Roman" w:hAnsi="Times New Roman" w:cs="Times New Roman"/>
          <w:sz w:val="24"/>
          <w:szCs w:val="24"/>
        </w:rPr>
        <w:t>Brigden</w:t>
      </w:r>
      <w:proofErr w:type="spellEnd"/>
      <w:r w:rsidRPr="00516487">
        <w:rPr>
          <w:rFonts w:ascii="Times New Roman" w:hAnsi="Times New Roman" w:cs="Times New Roman"/>
          <w:sz w:val="24"/>
          <w:szCs w:val="24"/>
        </w:rPr>
        <w:t xml:space="preserve">, M. (2008). The erythrocyte sedimentation rate. Still a helpful test when used judiciously. </w:t>
      </w:r>
      <w:r w:rsidRPr="00516487">
        <w:rPr>
          <w:rFonts w:ascii="Times New Roman" w:hAnsi="Times New Roman" w:cs="Times New Roman"/>
          <w:i/>
          <w:sz w:val="24"/>
          <w:szCs w:val="24"/>
        </w:rPr>
        <w:t>Postgraduate Medicine</w:t>
      </w:r>
      <w:r w:rsidRPr="00516487">
        <w:rPr>
          <w:rFonts w:ascii="Times New Roman" w:hAnsi="Times New Roman" w:cs="Times New Roman"/>
          <w:sz w:val="24"/>
          <w:szCs w:val="24"/>
        </w:rPr>
        <w:t xml:space="preserve">. 103:257-262. </w:t>
      </w:r>
    </w:p>
    <w:p w:rsidR="00D63963" w:rsidRPr="00516487" w:rsidRDefault="00D63963" w:rsidP="003C1264">
      <w:pPr>
        <w:spacing w:after="240" w:line="360" w:lineRule="auto"/>
        <w:ind w:left="709" w:hanging="720"/>
        <w:jc w:val="both"/>
        <w:rPr>
          <w:rFonts w:ascii="Times New Roman" w:eastAsia="Times New Roman" w:hAnsi="Times New Roman" w:cs="Times New Roman"/>
          <w:sz w:val="24"/>
          <w:szCs w:val="24"/>
        </w:rPr>
      </w:pPr>
      <w:r w:rsidRPr="00516487">
        <w:rPr>
          <w:rFonts w:ascii="Times New Roman" w:hAnsi="Times New Roman" w:cs="Times New Roman"/>
          <w:sz w:val="24"/>
          <w:szCs w:val="24"/>
        </w:rPr>
        <w:t xml:space="preserve">Das, L., </w:t>
      </w:r>
      <w:proofErr w:type="spellStart"/>
      <w:r w:rsidRPr="00516487">
        <w:rPr>
          <w:rFonts w:ascii="Times New Roman" w:hAnsi="Times New Roman" w:cs="Times New Roman"/>
          <w:sz w:val="24"/>
          <w:szCs w:val="24"/>
        </w:rPr>
        <w:t>Pathangey</w:t>
      </w:r>
      <w:proofErr w:type="spellEnd"/>
      <w:r w:rsidRPr="00516487">
        <w:rPr>
          <w:rFonts w:ascii="Times New Roman" w:hAnsi="Times New Roman" w:cs="Times New Roman"/>
          <w:sz w:val="24"/>
          <w:szCs w:val="24"/>
        </w:rPr>
        <w:t xml:space="preserve">, L.B., Tinder, T.L. and </w:t>
      </w:r>
      <w:proofErr w:type="spellStart"/>
      <w:r w:rsidRPr="00516487">
        <w:rPr>
          <w:rFonts w:ascii="Times New Roman" w:hAnsi="Times New Roman" w:cs="Times New Roman"/>
          <w:sz w:val="24"/>
          <w:szCs w:val="24"/>
        </w:rPr>
        <w:t>chettini</w:t>
      </w:r>
      <w:proofErr w:type="spellEnd"/>
      <w:r w:rsidRPr="00516487">
        <w:rPr>
          <w:rFonts w:ascii="Times New Roman" w:hAnsi="Times New Roman" w:cs="Times New Roman"/>
          <w:sz w:val="24"/>
          <w:szCs w:val="24"/>
        </w:rPr>
        <w:t>, J.L. (2009). Breast</w:t>
      </w:r>
      <w:r w:rsidRPr="00516487">
        <w:rPr>
          <w:rFonts w:ascii="Times New Roman" w:hAnsi="Times New Roman" w:cs="Times New Roman"/>
          <w:sz w:val="24"/>
          <w:szCs w:val="24"/>
        </w:rPr>
        <w:noBreakHyphen/>
        <w:t>cancer</w:t>
      </w:r>
      <w:r w:rsidRPr="00516487">
        <w:rPr>
          <w:rFonts w:ascii="Times New Roman" w:hAnsi="Times New Roman" w:cs="Times New Roman"/>
          <w:sz w:val="24"/>
          <w:szCs w:val="24"/>
        </w:rPr>
        <w:noBreakHyphen/>
        <w:t xml:space="preserve">associated metastasis is significantly increased in a model of autoimmune arthritis. </w:t>
      </w:r>
      <w:r w:rsidRPr="00516487">
        <w:rPr>
          <w:rFonts w:ascii="Times New Roman" w:hAnsi="Times New Roman" w:cs="Times New Roman"/>
          <w:i/>
          <w:sz w:val="24"/>
          <w:szCs w:val="24"/>
        </w:rPr>
        <w:t>Breast Cancer Research</w:t>
      </w:r>
      <w:r w:rsidRPr="00516487">
        <w:rPr>
          <w:rFonts w:ascii="Times New Roman" w:hAnsi="Times New Roman" w:cs="Times New Roman"/>
          <w:sz w:val="24"/>
          <w:szCs w:val="24"/>
        </w:rPr>
        <w:t>. 11: 56.</w:t>
      </w:r>
    </w:p>
    <w:p w:rsidR="00D63963" w:rsidRPr="00516487" w:rsidRDefault="00D63963" w:rsidP="003C1264">
      <w:pPr>
        <w:spacing w:after="240" w:line="360" w:lineRule="auto"/>
        <w:ind w:left="709" w:hanging="720"/>
        <w:jc w:val="both"/>
        <w:rPr>
          <w:rFonts w:ascii="Times New Roman" w:hAnsi="Times New Roman" w:cs="Times New Roman"/>
          <w:sz w:val="24"/>
          <w:szCs w:val="24"/>
        </w:rPr>
      </w:pPr>
      <w:proofErr w:type="spellStart"/>
      <w:r w:rsidRPr="00516487">
        <w:rPr>
          <w:rFonts w:ascii="Times New Roman" w:hAnsi="Times New Roman" w:cs="Times New Roman"/>
          <w:sz w:val="24"/>
          <w:szCs w:val="24"/>
        </w:rPr>
        <w:t>Deodhar</w:t>
      </w:r>
      <w:proofErr w:type="spellEnd"/>
      <w:r w:rsidRPr="00516487">
        <w:rPr>
          <w:rFonts w:ascii="Times New Roman" w:hAnsi="Times New Roman" w:cs="Times New Roman"/>
          <w:sz w:val="24"/>
          <w:szCs w:val="24"/>
        </w:rPr>
        <w:t>, S.D. (2009). C</w:t>
      </w:r>
      <w:r w:rsidRPr="00516487">
        <w:rPr>
          <w:rFonts w:ascii="Times New Roman" w:hAnsi="Times New Roman" w:cs="Times New Roman"/>
          <w:sz w:val="24"/>
          <w:szCs w:val="24"/>
        </w:rPr>
        <w:noBreakHyphen/>
        <w:t xml:space="preserve">reactive protein: The best laboratory indicator available for monitoring disease activity. </w:t>
      </w:r>
      <w:r w:rsidRPr="00516487">
        <w:rPr>
          <w:rFonts w:ascii="Times New Roman" w:hAnsi="Times New Roman" w:cs="Times New Roman"/>
          <w:i/>
          <w:sz w:val="24"/>
          <w:szCs w:val="24"/>
        </w:rPr>
        <w:t>Cleve Clinical Journal of Medicine</w:t>
      </w:r>
      <w:r w:rsidRPr="00516487">
        <w:rPr>
          <w:rFonts w:ascii="Times New Roman" w:hAnsi="Times New Roman" w:cs="Times New Roman"/>
          <w:sz w:val="24"/>
          <w:szCs w:val="24"/>
        </w:rPr>
        <w:t>. 56:126</w:t>
      </w:r>
      <w:r w:rsidRPr="00516487">
        <w:rPr>
          <w:rFonts w:ascii="Times New Roman" w:hAnsi="Times New Roman" w:cs="Times New Roman"/>
          <w:sz w:val="24"/>
          <w:szCs w:val="24"/>
        </w:rPr>
        <w:noBreakHyphen/>
        <w:t>130.</w:t>
      </w:r>
    </w:p>
    <w:p w:rsidR="00D63963" w:rsidRPr="00516487" w:rsidRDefault="00D63963" w:rsidP="003C1264">
      <w:pPr>
        <w:shd w:val="clear" w:color="auto" w:fill="FFFFFF"/>
        <w:spacing w:before="100" w:beforeAutospacing="1" w:after="24" w:line="360" w:lineRule="auto"/>
        <w:ind w:left="709" w:hanging="720"/>
        <w:jc w:val="both"/>
        <w:rPr>
          <w:rFonts w:ascii="Times New Roman" w:eastAsia="Times New Roman" w:hAnsi="Times New Roman" w:cs="Times New Roman"/>
          <w:iCs/>
          <w:sz w:val="24"/>
          <w:szCs w:val="24"/>
        </w:rPr>
      </w:pPr>
      <w:proofErr w:type="spellStart"/>
      <w:r w:rsidRPr="00516487">
        <w:rPr>
          <w:rFonts w:ascii="Times New Roman" w:eastAsia="Times New Roman" w:hAnsi="Times New Roman" w:cs="Times New Roman"/>
          <w:iCs/>
          <w:sz w:val="24"/>
          <w:szCs w:val="24"/>
        </w:rPr>
        <w:lastRenderedPageBreak/>
        <w:t>Dobryszycka</w:t>
      </w:r>
      <w:proofErr w:type="spellEnd"/>
      <w:r w:rsidRPr="00516487">
        <w:rPr>
          <w:rFonts w:ascii="Times New Roman" w:eastAsia="Times New Roman" w:hAnsi="Times New Roman" w:cs="Times New Roman"/>
          <w:iCs/>
          <w:sz w:val="24"/>
          <w:szCs w:val="24"/>
        </w:rPr>
        <w:t xml:space="preserve">, W. (2017). Biological functions of </w:t>
      </w:r>
      <w:proofErr w:type="spellStart"/>
      <w:r w:rsidRPr="00516487">
        <w:rPr>
          <w:rFonts w:ascii="Times New Roman" w:eastAsia="Times New Roman" w:hAnsi="Times New Roman" w:cs="Times New Roman"/>
          <w:iCs/>
          <w:sz w:val="24"/>
          <w:szCs w:val="24"/>
        </w:rPr>
        <w:t>haptoglobin</w:t>
      </w:r>
      <w:proofErr w:type="spellEnd"/>
      <w:r w:rsidRPr="00516487">
        <w:rPr>
          <w:rFonts w:ascii="Times New Roman" w:eastAsia="Times New Roman" w:hAnsi="Times New Roman" w:cs="Times New Roman"/>
          <w:iCs/>
          <w:sz w:val="24"/>
          <w:szCs w:val="24"/>
        </w:rPr>
        <w:t>--new pieces to an old puzzle".</w:t>
      </w:r>
      <w:r w:rsidRPr="00516487">
        <w:rPr>
          <w:rFonts w:ascii="Times New Roman" w:eastAsia="Times New Roman" w:hAnsi="Times New Roman" w:cs="Times New Roman"/>
          <w:i/>
          <w:iCs/>
          <w:sz w:val="24"/>
          <w:szCs w:val="24"/>
        </w:rPr>
        <w:t> European Journal of Clinical Chemistry and Clinical Biochemistry.</w:t>
      </w:r>
      <w:r w:rsidRPr="00516487">
        <w:rPr>
          <w:rFonts w:ascii="Times New Roman" w:eastAsia="Times New Roman" w:hAnsi="Times New Roman" w:cs="Times New Roman"/>
          <w:iCs/>
          <w:sz w:val="24"/>
          <w:szCs w:val="24"/>
        </w:rPr>
        <w:t> </w:t>
      </w:r>
      <w:r w:rsidRPr="00516487">
        <w:rPr>
          <w:rFonts w:ascii="Times New Roman" w:eastAsia="Times New Roman" w:hAnsi="Times New Roman" w:cs="Times New Roman"/>
          <w:bCs/>
          <w:iCs/>
          <w:sz w:val="24"/>
          <w:szCs w:val="24"/>
        </w:rPr>
        <w:t>35</w:t>
      </w:r>
      <w:r w:rsidRPr="00516487">
        <w:rPr>
          <w:rFonts w:ascii="Times New Roman" w:eastAsia="Times New Roman" w:hAnsi="Times New Roman" w:cs="Times New Roman"/>
          <w:iCs/>
          <w:sz w:val="24"/>
          <w:szCs w:val="24"/>
        </w:rPr>
        <w:t> (9): 647–654.</w:t>
      </w:r>
    </w:p>
    <w:p w:rsidR="00D63963" w:rsidRPr="00516487" w:rsidRDefault="00D63963" w:rsidP="003C1264">
      <w:pPr>
        <w:spacing w:line="360" w:lineRule="auto"/>
        <w:ind w:left="709" w:hanging="720"/>
        <w:jc w:val="both"/>
        <w:rPr>
          <w:rFonts w:ascii="Times New Roman" w:hAnsi="Times New Roman" w:cs="Times New Roman"/>
          <w:sz w:val="24"/>
          <w:szCs w:val="24"/>
        </w:rPr>
      </w:pPr>
      <w:proofErr w:type="spellStart"/>
      <w:r w:rsidRPr="00516487">
        <w:rPr>
          <w:rFonts w:ascii="Times New Roman" w:hAnsi="Times New Roman" w:cs="Times New Roman"/>
          <w:sz w:val="24"/>
          <w:szCs w:val="24"/>
        </w:rPr>
        <w:t>Eboreime</w:t>
      </w:r>
      <w:proofErr w:type="spellEnd"/>
      <w:r w:rsidRPr="00516487">
        <w:rPr>
          <w:rFonts w:ascii="Times New Roman" w:hAnsi="Times New Roman" w:cs="Times New Roman"/>
          <w:sz w:val="24"/>
          <w:szCs w:val="24"/>
        </w:rPr>
        <w:t xml:space="preserve">, O., </w:t>
      </w:r>
      <w:proofErr w:type="spellStart"/>
      <w:r w:rsidRPr="00516487">
        <w:rPr>
          <w:rFonts w:ascii="Times New Roman" w:hAnsi="Times New Roman" w:cs="Times New Roman"/>
          <w:sz w:val="24"/>
          <w:szCs w:val="24"/>
        </w:rPr>
        <w:t>Atoe</w:t>
      </w:r>
      <w:proofErr w:type="spellEnd"/>
      <w:r w:rsidRPr="00516487">
        <w:rPr>
          <w:rFonts w:ascii="Times New Roman" w:hAnsi="Times New Roman" w:cs="Times New Roman"/>
          <w:sz w:val="24"/>
          <w:szCs w:val="24"/>
        </w:rPr>
        <w:t xml:space="preserve">, K. and </w:t>
      </w:r>
      <w:proofErr w:type="spellStart"/>
      <w:r w:rsidRPr="00516487">
        <w:rPr>
          <w:rFonts w:ascii="Times New Roman" w:hAnsi="Times New Roman" w:cs="Times New Roman"/>
          <w:sz w:val="24"/>
          <w:szCs w:val="24"/>
        </w:rPr>
        <w:t>Idemudia</w:t>
      </w:r>
      <w:proofErr w:type="spellEnd"/>
      <w:r w:rsidRPr="00516487">
        <w:rPr>
          <w:rFonts w:ascii="Times New Roman" w:hAnsi="Times New Roman" w:cs="Times New Roman"/>
          <w:sz w:val="24"/>
          <w:szCs w:val="24"/>
        </w:rPr>
        <w:t xml:space="preserve">, J.O. (2015). Erythrocyte sedimentation rate and C-reactive protein levels in breast cancer patients in Benin City, Nigeria. </w:t>
      </w:r>
      <w:r w:rsidRPr="00516487">
        <w:rPr>
          <w:rFonts w:ascii="Times New Roman" w:hAnsi="Times New Roman" w:cs="Times New Roman"/>
          <w:i/>
          <w:sz w:val="24"/>
          <w:szCs w:val="24"/>
        </w:rPr>
        <w:t>Journal of Dental and Medical Science</w:t>
      </w:r>
      <w:r w:rsidRPr="00516487">
        <w:rPr>
          <w:rFonts w:ascii="Times New Roman" w:hAnsi="Times New Roman" w:cs="Times New Roman"/>
          <w:sz w:val="24"/>
          <w:szCs w:val="24"/>
        </w:rPr>
        <w:t xml:space="preserve"> 14: 116-119.</w:t>
      </w:r>
    </w:p>
    <w:p w:rsidR="00D63963" w:rsidRPr="00516487" w:rsidRDefault="00D63963" w:rsidP="003C1264">
      <w:pPr>
        <w:spacing w:line="360" w:lineRule="auto"/>
        <w:ind w:left="709" w:hanging="720"/>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 xml:space="preserve">Gordon, N., Crowe, J. </w:t>
      </w:r>
      <w:proofErr w:type="spellStart"/>
      <w:r w:rsidRPr="00516487">
        <w:rPr>
          <w:rFonts w:ascii="Times New Roman" w:eastAsia="Times New Roman" w:hAnsi="Times New Roman" w:cs="Times New Roman"/>
          <w:sz w:val="24"/>
          <w:szCs w:val="24"/>
        </w:rPr>
        <w:t>Brumberg</w:t>
      </w:r>
      <w:proofErr w:type="spellEnd"/>
      <w:r w:rsidRPr="00516487">
        <w:rPr>
          <w:rFonts w:ascii="Times New Roman" w:eastAsia="Times New Roman" w:hAnsi="Times New Roman" w:cs="Times New Roman"/>
          <w:sz w:val="24"/>
          <w:szCs w:val="24"/>
        </w:rPr>
        <w:t>, D. and Berger, N. (2012). </w:t>
      </w:r>
      <w:bookmarkStart w:id="2" w:name="103723_ja"/>
      <w:bookmarkEnd w:id="2"/>
      <w:r w:rsidRPr="00516487">
        <w:rPr>
          <w:rFonts w:ascii="Times New Roman" w:eastAsia="Times New Roman" w:hAnsi="Times New Roman" w:cs="Times New Roman"/>
          <w:sz w:val="24"/>
          <w:szCs w:val="24"/>
        </w:rPr>
        <w:t xml:space="preserve">Socioeconomic factors and race in breast cancer recurrence and survival. </w:t>
      </w:r>
      <w:r w:rsidRPr="00516487">
        <w:rPr>
          <w:rFonts w:ascii="Times New Roman" w:eastAsia="Times New Roman" w:hAnsi="Times New Roman" w:cs="Times New Roman"/>
          <w:i/>
          <w:sz w:val="24"/>
          <w:szCs w:val="24"/>
        </w:rPr>
        <w:t>American Journal of Epidemiology</w:t>
      </w:r>
      <w:r w:rsidRPr="00516487">
        <w:rPr>
          <w:rFonts w:ascii="Times New Roman" w:eastAsia="Times New Roman" w:hAnsi="Times New Roman" w:cs="Times New Roman"/>
          <w:sz w:val="24"/>
          <w:szCs w:val="24"/>
        </w:rPr>
        <w:t>, 13(5): 609-618.</w:t>
      </w:r>
    </w:p>
    <w:p w:rsidR="00D63963" w:rsidRPr="00516487" w:rsidRDefault="00D63963" w:rsidP="003C1264">
      <w:pPr>
        <w:spacing w:after="240" w:line="360" w:lineRule="auto"/>
        <w:ind w:left="709" w:hanging="720"/>
        <w:jc w:val="both"/>
        <w:rPr>
          <w:rFonts w:ascii="Times New Roman" w:hAnsi="Times New Roman" w:cs="Times New Roman"/>
          <w:sz w:val="24"/>
          <w:szCs w:val="24"/>
        </w:rPr>
      </w:pPr>
      <w:r w:rsidRPr="00516487">
        <w:rPr>
          <w:rFonts w:ascii="Times New Roman" w:hAnsi="Times New Roman" w:cs="Times New Roman"/>
          <w:sz w:val="24"/>
          <w:szCs w:val="24"/>
        </w:rPr>
        <w:t xml:space="preserve">Johansson, J.E., Sigurdsson, T., Holmberg, L. and </w:t>
      </w:r>
      <w:proofErr w:type="spellStart"/>
      <w:r w:rsidRPr="00516487">
        <w:rPr>
          <w:rFonts w:ascii="Times New Roman" w:hAnsi="Times New Roman" w:cs="Times New Roman"/>
          <w:sz w:val="24"/>
          <w:szCs w:val="24"/>
        </w:rPr>
        <w:t>Bergström</w:t>
      </w:r>
      <w:proofErr w:type="spellEnd"/>
      <w:r w:rsidRPr="00516487">
        <w:rPr>
          <w:rFonts w:ascii="Times New Roman" w:hAnsi="Times New Roman" w:cs="Times New Roman"/>
          <w:sz w:val="24"/>
          <w:szCs w:val="24"/>
        </w:rPr>
        <w:t xml:space="preserve">, R. (2012). Erythrocyte sedimentation rate as a tumor marker in human prostatic cancer. An analysis of prognostic factors in 300 </w:t>
      </w:r>
      <w:proofErr w:type="gramStart"/>
      <w:r w:rsidRPr="00516487">
        <w:rPr>
          <w:rFonts w:ascii="Times New Roman" w:hAnsi="Times New Roman" w:cs="Times New Roman"/>
          <w:sz w:val="24"/>
          <w:szCs w:val="24"/>
        </w:rPr>
        <w:t>population</w:t>
      </w:r>
      <w:proofErr w:type="gramEnd"/>
      <w:r w:rsidRPr="00516487">
        <w:rPr>
          <w:rFonts w:ascii="Times New Roman" w:hAnsi="Times New Roman" w:cs="Times New Roman"/>
          <w:sz w:val="24"/>
          <w:szCs w:val="24"/>
        </w:rPr>
        <w:noBreakHyphen/>
        <w:t xml:space="preserve">based consecutive cases. </w:t>
      </w:r>
      <w:r w:rsidRPr="00516487">
        <w:rPr>
          <w:rFonts w:ascii="Times New Roman" w:hAnsi="Times New Roman" w:cs="Times New Roman"/>
          <w:i/>
          <w:sz w:val="24"/>
          <w:szCs w:val="24"/>
        </w:rPr>
        <w:t>Cancer</w:t>
      </w:r>
      <w:r w:rsidRPr="00516487">
        <w:rPr>
          <w:rFonts w:ascii="Times New Roman" w:hAnsi="Times New Roman" w:cs="Times New Roman"/>
          <w:sz w:val="24"/>
          <w:szCs w:val="24"/>
        </w:rPr>
        <w:t>. 70:1556</w:t>
      </w:r>
      <w:r w:rsidRPr="00516487">
        <w:rPr>
          <w:rFonts w:ascii="Times New Roman" w:hAnsi="Times New Roman" w:cs="Times New Roman"/>
          <w:sz w:val="24"/>
          <w:szCs w:val="24"/>
        </w:rPr>
        <w:noBreakHyphen/>
        <w:t>1563.</w:t>
      </w:r>
    </w:p>
    <w:p w:rsidR="00D63963" w:rsidRPr="00516487" w:rsidRDefault="00D63963" w:rsidP="003C1264">
      <w:pPr>
        <w:spacing w:after="240" w:line="360" w:lineRule="auto"/>
        <w:ind w:left="709" w:hanging="720"/>
        <w:jc w:val="both"/>
        <w:rPr>
          <w:rFonts w:ascii="Times New Roman" w:eastAsia="Times New Roman" w:hAnsi="Times New Roman" w:cs="Times New Roman"/>
          <w:sz w:val="24"/>
          <w:szCs w:val="24"/>
        </w:rPr>
      </w:pPr>
      <w:proofErr w:type="spellStart"/>
      <w:r w:rsidRPr="00516487">
        <w:rPr>
          <w:rFonts w:ascii="Times New Roman" w:eastAsia="Times New Roman" w:hAnsi="Times New Roman" w:cs="Times New Roman"/>
          <w:sz w:val="24"/>
          <w:szCs w:val="24"/>
        </w:rPr>
        <w:t>Kuhajda</w:t>
      </w:r>
      <w:proofErr w:type="spellEnd"/>
      <w:r w:rsidRPr="00516487">
        <w:rPr>
          <w:rFonts w:ascii="Times New Roman" w:eastAsia="Times New Roman" w:hAnsi="Times New Roman" w:cs="Times New Roman"/>
          <w:sz w:val="24"/>
          <w:szCs w:val="24"/>
        </w:rPr>
        <w:t xml:space="preserve">, F., </w:t>
      </w:r>
      <w:proofErr w:type="spellStart"/>
      <w:r w:rsidRPr="00516487">
        <w:rPr>
          <w:rFonts w:ascii="Times New Roman" w:eastAsia="Times New Roman" w:hAnsi="Times New Roman" w:cs="Times New Roman"/>
          <w:sz w:val="24"/>
          <w:szCs w:val="24"/>
        </w:rPr>
        <w:t>Piantadosi</w:t>
      </w:r>
      <w:proofErr w:type="spellEnd"/>
      <w:r w:rsidRPr="00516487">
        <w:rPr>
          <w:rFonts w:ascii="Times New Roman" w:eastAsia="Times New Roman" w:hAnsi="Times New Roman" w:cs="Times New Roman"/>
          <w:sz w:val="24"/>
          <w:szCs w:val="24"/>
        </w:rPr>
        <w:t xml:space="preserve">, S. and </w:t>
      </w:r>
      <w:proofErr w:type="spellStart"/>
      <w:r w:rsidRPr="00516487">
        <w:rPr>
          <w:rFonts w:ascii="Times New Roman" w:eastAsia="Times New Roman" w:hAnsi="Times New Roman" w:cs="Times New Roman"/>
          <w:sz w:val="24"/>
          <w:szCs w:val="24"/>
        </w:rPr>
        <w:t>Pasternack</w:t>
      </w:r>
      <w:proofErr w:type="spellEnd"/>
      <w:r w:rsidRPr="00516487">
        <w:rPr>
          <w:rFonts w:ascii="Times New Roman" w:eastAsia="Times New Roman" w:hAnsi="Times New Roman" w:cs="Times New Roman"/>
          <w:sz w:val="24"/>
          <w:szCs w:val="24"/>
        </w:rPr>
        <w:t xml:space="preserve"> G. (2009). </w:t>
      </w:r>
      <w:proofErr w:type="spellStart"/>
      <w:r w:rsidRPr="00516487">
        <w:rPr>
          <w:rFonts w:ascii="Times New Roman" w:eastAsia="Times New Roman" w:hAnsi="Times New Roman" w:cs="Times New Roman"/>
          <w:sz w:val="24"/>
          <w:szCs w:val="24"/>
        </w:rPr>
        <w:t>Haptoglobin</w:t>
      </w:r>
      <w:proofErr w:type="spellEnd"/>
      <w:r w:rsidRPr="00516487">
        <w:rPr>
          <w:rFonts w:ascii="Times New Roman" w:eastAsia="Times New Roman" w:hAnsi="Times New Roman" w:cs="Times New Roman"/>
          <w:sz w:val="24"/>
          <w:szCs w:val="24"/>
        </w:rPr>
        <w:t xml:space="preserve"> related protein (</w:t>
      </w:r>
      <w:proofErr w:type="spellStart"/>
      <w:r w:rsidRPr="00516487">
        <w:rPr>
          <w:rFonts w:ascii="Times New Roman" w:eastAsia="Times New Roman" w:hAnsi="Times New Roman" w:cs="Times New Roman"/>
          <w:sz w:val="24"/>
          <w:szCs w:val="24"/>
        </w:rPr>
        <w:t>Hpr</w:t>
      </w:r>
      <w:proofErr w:type="spellEnd"/>
      <w:r w:rsidRPr="00516487">
        <w:rPr>
          <w:rFonts w:ascii="Times New Roman" w:eastAsia="Times New Roman" w:hAnsi="Times New Roman" w:cs="Times New Roman"/>
          <w:sz w:val="24"/>
          <w:szCs w:val="24"/>
        </w:rPr>
        <w:t xml:space="preserve">) epitopes in breast cancer as a predictor of recurrence of the disease. </w:t>
      </w:r>
      <w:r w:rsidRPr="00516487">
        <w:rPr>
          <w:rFonts w:ascii="Times New Roman" w:eastAsia="Times New Roman" w:hAnsi="Times New Roman" w:cs="Times New Roman"/>
          <w:i/>
          <w:sz w:val="24"/>
          <w:szCs w:val="24"/>
        </w:rPr>
        <w:t>New England Journal of Medicine</w:t>
      </w:r>
      <w:r w:rsidRPr="00516487">
        <w:rPr>
          <w:rFonts w:ascii="Times New Roman" w:eastAsia="Times New Roman" w:hAnsi="Times New Roman" w:cs="Times New Roman"/>
          <w:sz w:val="24"/>
          <w:szCs w:val="24"/>
        </w:rPr>
        <w:t>. 3(21):636–641.</w:t>
      </w:r>
    </w:p>
    <w:p w:rsidR="00D63963" w:rsidRPr="00516487" w:rsidRDefault="00D63963" w:rsidP="003C1264">
      <w:pPr>
        <w:spacing w:line="360" w:lineRule="auto"/>
        <w:ind w:left="709" w:hanging="720"/>
        <w:jc w:val="both"/>
        <w:rPr>
          <w:rFonts w:ascii="Times New Roman" w:hAnsi="Times New Roman" w:cs="Times New Roman"/>
          <w:sz w:val="24"/>
          <w:szCs w:val="24"/>
        </w:rPr>
      </w:pPr>
      <w:r w:rsidRPr="00516487">
        <w:rPr>
          <w:rFonts w:ascii="Times New Roman" w:hAnsi="Times New Roman" w:cs="Times New Roman"/>
          <w:sz w:val="24"/>
          <w:szCs w:val="24"/>
        </w:rPr>
        <w:t xml:space="preserve">Kumar, D.M., </w:t>
      </w:r>
      <w:proofErr w:type="spellStart"/>
      <w:r w:rsidRPr="00516487">
        <w:rPr>
          <w:rFonts w:ascii="Times New Roman" w:hAnsi="Times New Roman" w:cs="Times New Roman"/>
          <w:sz w:val="24"/>
          <w:szCs w:val="24"/>
        </w:rPr>
        <w:t>Thota</w:t>
      </w:r>
      <w:proofErr w:type="spellEnd"/>
      <w:r w:rsidRPr="00516487">
        <w:rPr>
          <w:rFonts w:ascii="Times New Roman" w:hAnsi="Times New Roman" w:cs="Times New Roman"/>
          <w:sz w:val="24"/>
          <w:szCs w:val="24"/>
        </w:rPr>
        <w:t xml:space="preserve">, B. and </w:t>
      </w:r>
      <w:proofErr w:type="spellStart"/>
      <w:r w:rsidRPr="00516487">
        <w:rPr>
          <w:rFonts w:ascii="Times New Roman" w:hAnsi="Times New Roman" w:cs="Times New Roman"/>
          <w:sz w:val="24"/>
          <w:szCs w:val="24"/>
        </w:rPr>
        <w:t>Shinde</w:t>
      </w:r>
      <w:proofErr w:type="spellEnd"/>
      <w:r w:rsidRPr="00516487">
        <w:rPr>
          <w:rFonts w:ascii="Times New Roman" w:hAnsi="Times New Roman" w:cs="Times New Roman"/>
          <w:sz w:val="24"/>
          <w:szCs w:val="24"/>
        </w:rPr>
        <w:t xml:space="preserve">, S.V. (2010). Proteomic identification of </w:t>
      </w:r>
      <w:proofErr w:type="spellStart"/>
      <w:r w:rsidRPr="00516487">
        <w:rPr>
          <w:rFonts w:ascii="Times New Roman" w:hAnsi="Times New Roman" w:cs="Times New Roman"/>
          <w:sz w:val="24"/>
          <w:szCs w:val="24"/>
        </w:rPr>
        <w:t>haptoglobin</w:t>
      </w:r>
      <w:proofErr w:type="spellEnd"/>
      <w:r w:rsidRPr="00516487">
        <w:rPr>
          <w:rFonts w:ascii="Times New Roman" w:hAnsi="Times New Roman" w:cs="Times New Roman"/>
          <w:sz w:val="24"/>
          <w:szCs w:val="24"/>
        </w:rPr>
        <w:t xml:space="preserve"> alpha2 as a glioblastoma serum biomarker: implications in cancer cell migration and tumor growth. </w:t>
      </w:r>
      <w:r w:rsidRPr="00516487">
        <w:rPr>
          <w:rFonts w:ascii="Times New Roman" w:hAnsi="Times New Roman" w:cs="Times New Roman"/>
          <w:i/>
          <w:sz w:val="24"/>
          <w:szCs w:val="24"/>
        </w:rPr>
        <w:t>Journal of Proteome Research</w:t>
      </w:r>
      <w:r w:rsidRPr="00516487">
        <w:rPr>
          <w:rFonts w:ascii="Times New Roman" w:hAnsi="Times New Roman" w:cs="Times New Roman"/>
          <w:sz w:val="24"/>
          <w:szCs w:val="24"/>
        </w:rPr>
        <w:t>. 9: 5557-5567.</w:t>
      </w:r>
    </w:p>
    <w:p w:rsidR="0091155A" w:rsidRPr="00516487" w:rsidRDefault="0091155A" w:rsidP="003C1264">
      <w:pPr>
        <w:spacing w:line="360" w:lineRule="auto"/>
        <w:ind w:left="709" w:hanging="720"/>
        <w:rPr>
          <w:rFonts w:ascii="Times New Roman" w:hAnsi="Times New Roman" w:cs="Times New Roman"/>
          <w:sz w:val="24"/>
          <w:szCs w:val="24"/>
        </w:rPr>
      </w:pPr>
      <w:proofErr w:type="spellStart"/>
      <w:r w:rsidRPr="00516487">
        <w:rPr>
          <w:rFonts w:ascii="Times New Roman" w:hAnsi="Times New Roman" w:cs="Times New Roman"/>
          <w:sz w:val="24"/>
          <w:szCs w:val="24"/>
        </w:rPr>
        <w:t>Nnatuanya</w:t>
      </w:r>
      <w:proofErr w:type="spellEnd"/>
      <w:r w:rsidRPr="00516487">
        <w:rPr>
          <w:rFonts w:ascii="Times New Roman" w:hAnsi="Times New Roman" w:cs="Times New Roman"/>
          <w:sz w:val="24"/>
          <w:szCs w:val="24"/>
        </w:rPr>
        <w:t xml:space="preserve">, I.N., </w:t>
      </w:r>
      <w:proofErr w:type="spellStart"/>
      <w:r w:rsidRPr="00516487">
        <w:rPr>
          <w:rFonts w:ascii="Times New Roman" w:hAnsi="Times New Roman" w:cs="Times New Roman"/>
          <w:sz w:val="24"/>
          <w:szCs w:val="24"/>
        </w:rPr>
        <w:t>Obeagu</w:t>
      </w:r>
      <w:proofErr w:type="spellEnd"/>
      <w:r w:rsidRPr="00516487">
        <w:rPr>
          <w:rFonts w:ascii="Times New Roman" w:hAnsi="Times New Roman" w:cs="Times New Roman"/>
          <w:sz w:val="24"/>
          <w:szCs w:val="24"/>
        </w:rPr>
        <w:t xml:space="preserve">, E.I., </w:t>
      </w:r>
      <w:proofErr w:type="spellStart"/>
      <w:r w:rsidRPr="00516487">
        <w:rPr>
          <w:rFonts w:ascii="Times New Roman" w:hAnsi="Times New Roman" w:cs="Times New Roman"/>
          <w:sz w:val="24"/>
          <w:szCs w:val="24"/>
        </w:rPr>
        <w:t>Nnatuanya</w:t>
      </w:r>
      <w:proofErr w:type="spellEnd"/>
      <w:r w:rsidRPr="00516487">
        <w:rPr>
          <w:rFonts w:ascii="Times New Roman" w:hAnsi="Times New Roman" w:cs="Times New Roman"/>
          <w:sz w:val="24"/>
          <w:szCs w:val="24"/>
        </w:rPr>
        <w:t xml:space="preserve">, C.I.C., </w:t>
      </w:r>
      <w:proofErr w:type="spellStart"/>
      <w:r w:rsidRPr="00516487">
        <w:rPr>
          <w:rFonts w:ascii="Times New Roman" w:hAnsi="Times New Roman" w:cs="Times New Roman"/>
          <w:sz w:val="24"/>
          <w:szCs w:val="24"/>
        </w:rPr>
        <w:t>Ogar</w:t>
      </w:r>
      <w:proofErr w:type="spellEnd"/>
      <w:r w:rsidRPr="00516487">
        <w:rPr>
          <w:rFonts w:ascii="Times New Roman" w:hAnsi="Times New Roman" w:cs="Times New Roman"/>
          <w:sz w:val="24"/>
          <w:szCs w:val="24"/>
        </w:rPr>
        <w:t xml:space="preserve">, O.A. and Stephen, E.C, et al. (2017) Evaluation of Alpha One Anti-Trypsin and </w:t>
      </w:r>
      <w:proofErr w:type="spellStart"/>
      <w:r w:rsidRPr="00516487">
        <w:rPr>
          <w:rFonts w:ascii="Times New Roman" w:hAnsi="Times New Roman" w:cs="Times New Roman"/>
          <w:sz w:val="24"/>
          <w:szCs w:val="24"/>
        </w:rPr>
        <w:t>Haptoglobin</w:t>
      </w:r>
      <w:proofErr w:type="spellEnd"/>
      <w:r w:rsidRPr="00516487">
        <w:rPr>
          <w:rFonts w:ascii="Times New Roman" w:hAnsi="Times New Roman" w:cs="Times New Roman"/>
          <w:sz w:val="24"/>
          <w:szCs w:val="24"/>
        </w:rPr>
        <w:t xml:space="preserve"> in Hypertensive Patients in </w:t>
      </w:r>
      <w:proofErr w:type="spellStart"/>
      <w:r w:rsidRPr="00516487">
        <w:rPr>
          <w:rFonts w:ascii="Times New Roman" w:hAnsi="Times New Roman" w:cs="Times New Roman"/>
          <w:sz w:val="24"/>
          <w:szCs w:val="24"/>
        </w:rPr>
        <w:t>Elele</w:t>
      </w:r>
      <w:proofErr w:type="spellEnd"/>
      <w:r w:rsidRPr="00516487">
        <w:rPr>
          <w:rFonts w:ascii="Times New Roman" w:hAnsi="Times New Roman" w:cs="Times New Roman"/>
          <w:sz w:val="24"/>
          <w:szCs w:val="24"/>
        </w:rPr>
        <w:t xml:space="preserve">. </w:t>
      </w:r>
      <w:proofErr w:type="spellStart"/>
      <w:r w:rsidRPr="00516487">
        <w:rPr>
          <w:rFonts w:ascii="Times New Roman" w:hAnsi="Times New Roman" w:cs="Times New Roman"/>
          <w:i/>
          <w:sz w:val="24"/>
          <w:szCs w:val="24"/>
        </w:rPr>
        <w:t>Transl</w:t>
      </w:r>
      <w:proofErr w:type="spellEnd"/>
      <w:r w:rsidRPr="00516487">
        <w:rPr>
          <w:rFonts w:ascii="Times New Roman" w:hAnsi="Times New Roman" w:cs="Times New Roman"/>
          <w:i/>
          <w:sz w:val="24"/>
          <w:szCs w:val="24"/>
        </w:rPr>
        <w:t xml:space="preserve"> Biomed</w:t>
      </w:r>
      <w:r w:rsidRPr="00516487">
        <w:rPr>
          <w:rFonts w:ascii="Times New Roman" w:hAnsi="Times New Roman" w:cs="Times New Roman"/>
          <w:sz w:val="24"/>
          <w:szCs w:val="24"/>
        </w:rPr>
        <w:t>.</w:t>
      </w:r>
      <w:proofErr w:type="gramStart"/>
      <w:r w:rsidRPr="00516487">
        <w:rPr>
          <w:rFonts w:ascii="Times New Roman" w:hAnsi="Times New Roman" w:cs="Times New Roman"/>
          <w:b/>
          <w:sz w:val="24"/>
          <w:szCs w:val="24"/>
        </w:rPr>
        <w:t>8</w:t>
      </w:r>
      <w:r w:rsidRPr="00516487">
        <w:rPr>
          <w:rFonts w:ascii="Times New Roman" w:hAnsi="Times New Roman" w:cs="Times New Roman"/>
          <w:sz w:val="24"/>
          <w:szCs w:val="24"/>
        </w:rPr>
        <w:t>( 4</w:t>
      </w:r>
      <w:proofErr w:type="gramEnd"/>
      <w:r w:rsidRPr="00516487">
        <w:rPr>
          <w:rFonts w:ascii="Times New Roman" w:hAnsi="Times New Roman" w:cs="Times New Roman"/>
          <w:sz w:val="24"/>
          <w:szCs w:val="24"/>
        </w:rPr>
        <w:t>)</w:t>
      </w:r>
      <w:r w:rsidR="006D4D07" w:rsidRPr="00516487">
        <w:rPr>
          <w:rFonts w:ascii="Times New Roman" w:hAnsi="Times New Roman" w:cs="Times New Roman"/>
          <w:sz w:val="24"/>
          <w:szCs w:val="24"/>
        </w:rPr>
        <w:t>:13.</w:t>
      </w:r>
    </w:p>
    <w:p w:rsidR="006D4D07" w:rsidRPr="00516487" w:rsidRDefault="006D4D07" w:rsidP="003C1264">
      <w:pPr>
        <w:spacing w:line="360" w:lineRule="auto"/>
        <w:ind w:left="709" w:hanging="720"/>
        <w:rPr>
          <w:rStyle w:val="markedcontent"/>
          <w:rFonts w:ascii="Times New Roman" w:hAnsi="Times New Roman" w:cs="Times New Roman"/>
          <w:sz w:val="24"/>
          <w:szCs w:val="24"/>
        </w:rPr>
      </w:pPr>
      <w:proofErr w:type="spellStart"/>
      <w:r w:rsidRPr="00516487">
        <w:rPr>
          <w:rStyle w:val="markedcontent"/>
          <w:rFonts w:ascii="Times New Roman" w:hAnsi="Times New Roman" w:cs="Times New Roman"/>
          <w:sz w:val="24"/>
          <w:szCs w:val="24"/>
        </w:rPr>
        <w:t>Nnatuanya</w:t>
      </w:r>
      <w:proofErr w:type="spellEnd"/>
      <w:r w:rsidRPr="00516487">
        <w:rPr>
          <w:rStyle w:val="markedcontent"/>
          <w:rFonts w:ascii="Times New Roman" w:hAnsi="Times New Roman" w:cs="Times New Roman"/>
          <w:sz w:val="24"/>
          <w:szCs w:val="24"/>
        </w:rPr>
        <w:t xml:space="preserve">, I.N., </w:t>
      </w:r>
      <w:proofErr w:type="spellStart"/>
      <w:r w:rsidRPr="00516487">
        <w:rPr>
          <w:rStyle w:val="markedcontent"/>
          <w:rFonts w:ascii="Times New Roman" w:hAnsi="Times New Roman" w:cs="Times New Roman"/>
          <w:sz w:val="24"/>
          <w:szCs w:val="24"/>
        </w:rPr>
        <w:t>Obeagu</w:t>
      </w:r>
      <w:proofErr w:type="spellEnd"/>
      <w:r w:rsidRPr="00516487">
        <w:rPr>
          <w:rStyle w:val="markedcontent"/>
          <w:rFonts w:ascii="Times New Roman" w:hAnsi="Times New Roman" w:cs="Times New Roman"/>
          <w:sz w:val="24"/>
          <w:szCs w:val="24"/>
        </w:rPr>
        <w:t xml:space="preserve">, E.I., </w:t>
      </w:r>
      <w:proofErr w:type="spellStart"/>
      <w:r w:rsidRPr="00516487">
        <w:rPr>
          <w:rStyle w:val="markedcontent"/>
          <w:rFonts w:ascii="Times New Roman" w:hAnsi="Times New Roman" w:cs="Times New Roman"/>
          <w:sz w:val="24"/>
          <w:szCs w:val="24"/>
        </w:rPr>
        <w:t>Obeagu</w:t>
      </w:r>
      <w:proofErr w:type="spellEnd"/>
      <w:r w:rsidRPr="00516487">
        <w:rPr>
          <w:rStyle w:val="markedcontent"/>
          <w:rFonts w:ascii="Times New Roman" w:hAnsi="Times New Roman" w:cs="Times New Roman"/>
          <w:sz w:val="24"/>
          <w:szCs w:val="24"/>
        </w:rPr>
        <w:t xml:space="preserve">, G.U., </w:t>
      </w:r>
      <w:proofErr w:type="spellStart"/>
      <w:r w:rsidRPr="00516487">
        <w:rPr>
          <w:rStyle w:val="markedcontent"/>
          <w:rFonts w:ascii="Times New Roman" w:hAnsi="Times New Roman" w:cs="Times New Roman"/>
          <w:sz w:val="24"/>
          <w:szCs w:val="24"/>
        </w:rPr>
        <w:t>Nnatuanya</w:t>
      </w:r>
      <w:proofErr w:type="spellEnd"/>
      <w:r w:rsidRPr="00516487">
        <w:rPr>
          <w:rStyle w:val="markedcontent"/>
          <w:rFonts w:ascii="Times New Roman" w:hAnsi="Times New Roman" w:cs="Times New Roman"/>
          <w:sz w:val="24"/>
          <w:szCs w:val="24"/>
        </w:rPr>
        <w:t xml:space="preserve">, C.I.C. and Idem, E.E. (2018). Evaluation of Serum </w:t>
      </w:r>
      <w:proofErr w:type="spellStart"/>
      <w:r w:rsidRPr="00516487">
        <w:rPr>
          <w:rStyle w:val="markedcontent"/>
          <w:rFonts w:ascii="Times New Roman" w:hAnsi="Times New Roman" w:cs="Times New Roman"/>
          <w:sz w:val="24"/>
          <w:szCs w:val="24"/>
        </w:rPr>
        <w:t>Haptoglobin</w:t>
      </w:r>
      <w:proofErr w:type="spellEnd"/>
      <w:r w:rsidRPr="00516487">
        <w:rPr>
          <w:rStyle w:val="markedcontent"/>
          <w:rFonts w:ascii="Times New Roman" w:hAnsi="Times New Roman" w:cs="Times New Roman"/>
          <w:sz w:val="24"/>
          <w:szCs w:val="24"/>
        </w:rPr>
        <w:t xml:space="preserve"> in Fibroid Patients at </w:t>
      </w:r>
      <w:proofErr w:type="spellStart"/>
      <w:r w:rsidRPr="00516487">
        <w:rPr>
          <w:rStyle w:val="markedcontent"/>
          <w:rFonts w:ascii="Times New Roman" w:hAnsi="Times New Roman" w:cs="Times New Roman"/>
          <w:sz w:val="24"/>
          <w:szCs w:val="24"/>
        </w:rPr>
        <w:t>Elele</w:t>
      </w:r>
      <w:proofErr w:type="spellEnd"/>
      <w:r w:rsidRPr="00516487">
        <w:rPr>
          <w:rStyle w:val="markedcontent"/>
          <w:rFonts w:ascii="Times New Roman" w:hAnsi="Times New Roman" w:cs="Times New Roman"/>
          <w:sz w:val="24"/>
          <w:szCs w:val="24"/>
        </w:rPr>
        <w:t>,</w:t>
      </w:r>
      <w:r w:rsidR="00516487">
        <w:rPr>
          <w:rFonts w:ascii="Times New Roman" w:hAnsi="Times New Roman" w:cs="Times New Roman"/>
          <w:sz w:val="24"/>
          <w:szCs w:val="24"/>
        </w:rPr>
        <w:t xml:space="preserve"> </w:t>
      </w:r>
      <w:r w:rsidRPr="00516487">
        <w:rPr>
          <w:rStyle w:val="markedcontent"/>
          <w:rFonts w:ascii="Times New Roman" w:hAnsi="Times New Roman" w:cs="Times New Roman"/>
          <w:sz w:val="24"/>
          <w:szCs w:val="24"/>
        </w:rPr>
        <w:t xml:space="preserve">Rivers State, Nigeria. J </w:t>
      </w:r>
      <w:proofErr w:type="spellStart"/>
      <w:r w:rsidRPr="00516487">
        <w:rPr>
          <w:rStyle w:val="markedcontent"/>
          <w:rFonts w:ascii="Times New Roman" w:hAnsi="Times New Roman" w:cs="Times New Roman"/>
          <w:sz w:val="24"/>
          <w:szCs w:val="24"/>
        </w:rPr>
        <w:t>Gynecol</w:t>
      </w:r>
      <w:proofErr w:type="spellEnd"/>
      <w:r w:rsidRPr="00516487">
        <w:rPr>
          <w:rStyle w:val="markedcontent"/>
          <w:rFonts w:ascii="Times New Roman" w:hAnsi="Times New Roman" w:cs="Times New Roman"/>
          <w:sz w:val="24"/>
          <w:szCs w:val="24"/>
        </w:rPr>
        <w:t xml:space="preserve"> Women’s Health </w:t>
      </w:r>
      <w:r w:rsidRPr="00516487">
        <w:rPr>
          <w:rStyle w:val="markedcontent"/>
          <w:rFonts w:ascii="Times New Roman" w:hAnsi="Times New Roman" w:cs="Times New Roman"/>
          <w:b/>
          <w:sz w:val="24"/>
          <w:szCs w:val="24"/>
        </w:rPr>
        <w:t>8</w:t>
      </w:r>
      <w:r w:rsidRPr="00516487">
        <w:rPr>
          <w:rStyle w:val="markedcontent"/>
          <w:rFonts w:ascii="Times New Roman" w:hAnsi="Times New Roman" w:cs="Times New Roman"/>
          <w:sz w:val="24"/>
          <w:szCs w:val="24"/>
        </w:rPr>
        <w:t>(4): 555742. DOI: 10.19080/JGWH.2018.08.555742</w:t>
      </w:r>
    </w:p>
    <w:p w:rsidR="00516487" w:rsidRDefault="006D4D07" w:rsidP="003C1264">
      <w:pPr>
        <w:spacing w:line="360" w:lineRule="auto"/>
        <w:ind w:left="709"/>
        <w:rPr>
          <w:rFonts w:ascii="Times New Roman" w:hAnsi="Times New Roman" w:cs="Times New Roman"/>
          <w:sz w:val="24"/>
          <w:szCs w:val="24"/>
        </w:rPr>
      </w:pPr>
      <w:proofErr w:type="spellStart"/>
      <w:r w:rsidRPr="00516487">
        <w:rPr>
          <w:rFonts w:ascii="Times New Roman" w:hAnsi="Times New Roman" w:cs="Times New Roman"/>
          <w:sz w:val="24"/>
          <w:szCs w:val="24"/>
        </w:rPr>
        <w:t>Obeagu</w:t>
      </w:r>
      <w:proofErr w:type="spellEnd"/>
      <w:r w:rsidRPr="00516487">
        <w:rPr>
          <w:rFonts w:ascii="Times New Roman" w:hAnsi="Times New Roman" w:cs="Times New Roman"/>
          <w:sz w:val="24"/>
          <w:szCs w:val="24"/>
        </w:rPr>
        <w:t xml:space="preserve">, E.I. and </w:t>
      </w:r>
      <w:proofErr w:type="spellStart"/>
      <w:r w:rsidRPr="00516487">
        <w:rPr>
          <w:rFonts w:ascii="Times New Roman" w:hAnsi="Times New Roman" w:cs="Times New Roman"/>
          <w:sz w:val="24"/>
          <w:szCs w:val="24"/>
        </w:rPr>
        <w:t>Obeagu</w:t>
      </w:r>
      <w:proofErr w:type="spellEnd"/>
      <w:r w:rsidRPr="00516487">
        <w:rPr>
          <w:rFonts w:ascii="Times New Roman" w:hAnsi="Times New Roman" w:cs="Times New Roman"/>
          <w:sz w:val="24"/>
          <w:szCs w:val="24"/>
        </w:rPr>
        <w:t xml:space="preserve">, G.U. (2018). A Review on Fibroid and </w:t>
      </w:r>
      <w:proofErr w:type="spellStart"/>
      <w:proofErr w:type="gramStart"/>
      <w:r w:rsidRPr="00516487">
        <w:rPr>
          <w:rFonts w:ascii="Times New Roman" w:hAnsi="Times New Roman" w:cs="Times New Roman"/>
          <w:sz w:val="24"/>
          <w:szCs w:val="24"/>
        </w:rPr>
        <w:t>Haptoglobin</w:t>
      </w:r>
      <w:proofErr w:type="spellEnd"/>
      <w:r w:rsidR="00516487">
        <w:rPr>
          <w:rFonts w:ascii="Times New Roman" w:hAnsi="Times New Roman" w:cs="Times New Roman"/>
          <w:sz w:val="24"/>
          <w:szCs w:val="24"/>
        </w:rPr>
        <w:t xml:space="preserve"> </w:t>
      </w:r>
      <w:r w:rsidRPr="00516487">
        <w:rPr>
          <w:rFonts w:ascii="Times New Roman" w:hAnsi="Times New Roman" w:cs="Times New Roman"/>
          <w:sz w:val="24"/>
          <w:szCs w:val="24"/>
        </w:rPr>
        <w:t>.</w:t>
      </w:r>
      <w:proofErr w:type="gramEnd"/>
      <w:r w:rsidRPr="00516487">
        <w:rPr>
          <w:rFonts w:ascii="Times New Roman" w:hAnsi="Times New Roman" w:cs="Times New Roman"/>
          <w:sz w:val="24"/>
          <w:szCs w:val="24"/>
        </w:rPr>
        <w:t xml:space="preserve"> Int. J. </w:t>
      </w:r>
      <w:proofErr w:type="spellStart"/>
      <w:r w:rsidRPr="00516487">
        <w:rPr>
          <w:rFonts w:ascii="Times New Roman" w:hAnsi="Times New Roman" w:cs="Times New Roman"/>
          <w:sz w:val="24"/>
          <w:szCs w:val="24"/>
        </w:rPr>
        <w:t>Curr</w:t>
      </w:r>
      <w:proofErr w:type="spellEnd"/>
      <w:r w:rsidRPr="00516487">
        <w:rPr>
          <w:rFonts w:ascii="Times New Roman" w:hAnsi="Times New Roman" w:cs="Times New Roman"/>
          <w:sz w:val="24"/>
          <w:szCs w:val="24"/>
        </w:rPr>
        <w:t xml:space="preserve">. </w:t>
      </w:r>
    </w:p>
    <w:p w:rsidR="0091155A" w:rsidRPr="00516487" w:rsidRDefault="00516487" w:rsidP="003C1264">
      <w:pPr>
        <w:spacing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ab/>
      </w:r>
      <w:r w:rsidR="006D4D07" w:rsidRPr="00516487">
        <w:rPr>
          <w:rFonts w:ascii="Times New Roman" w:hAnsi="Times New Roman" w:cs="Times New Roman"/>
          <w:sz w:val="24"/>
          <w:szCs w:val="24"/>
        </w:rPr>
        <w:t>Res. Med. Sci. 4(6): 38-49.</w:t>
      </w:r>
      <w:r>
        <w:rPr>
          <w:rFonts w:ascii="Times New Roman" w:hAnsi="Times New Roman" w:cs="Times New Roman"/>
          <w:sz w:val="24"/>
          <w:szCs w:val="24"/>
        </w:rPr>
        <w:t xml:space="preserve"> </w:t>
      </w:r>
      <w:r w:rsidR="006D4D07" w:rsidRPr="00516487">
        <w:rPr>
          <w:rFonts w:ascii="Times New Roman" w:hAnsi="Times New Roman" w:cs="Times New Roman"/>
          <w:sz w:val="24"/>
          <w:szCs w:val="24"/>
        </w:rPr>
        <w:t xml:space="preserve">DOI: </w:t>
      </w:r>
      <w:hyperlink r:id="rId22" w:history="1">
        <w:r w:rsidR="006D4D07" w:rsidRPr="00516487">
          <w:rPr>
            <w:rStyle w:val="Hyperlink"/>
            <w:rFonts w:ascii="Times New Roman" w:hAnsi="Times New Roman" w:cs="Times New Roman"/>
            <w:color w:val="auto"/>
            <w:sz w:val="24"/>
            <w:szCs w:val="24"/>
            <w:u w:val="none"/>
          </w:rPr>
          <w:t>http://dx.doi.org/10.22192/ijcrms.2018.04.06.006</w:t>
        </w:r>
      </w:hyperlink>
    </w:p>
    <w:p w:rsidR="00D63963" w:rsidRPr="00516487" w:rsidRDefault="00D63963" w:rsidP="003C1264">
      <w:pPr>
        <w:spacing w:after="240" w:line="360" w:lineRule="auto"/>
        <w:ind w:left="709" w:hanging="720"/>
        <w:jc w:val="both"/>
        <w:rPr>
          <w:rFonts w:ascii="Times New Roman" w:eastAsia="Times New Roman" w:hAnsi="Times New Roman" w:cs="Times New Roman"/>
          <w:sz w:val="24"/>
          <w:szCs w:val="24"/>
        </w:rPr>
      </w:pPr>
      <w:proofErr w:type="spellStart"/>
      <w:r w:rsidRPr="00516487">
        <w:rPr>
          <w:rFonts w:ascii="Times New Roman" w:hAnsi="Times New Roman" w:cs="Times New Roman"/>
          <w:sz w:val="24"/>
          <w:szCs w:val="24"/>
        </w:rPr>
        <w:t>Saadeh</w:t>
      </w:r>
      <w:proofErr w:type="spellEnd"/>
      <w:r w:rsidRPr="00516487">
        <w:rPr>
          <w:rFonts w:ascii="Times New Roman" w:hAnsi="Times New Roman" w:cs="Times New Roman"/>
          <w:sz w:val="24"/>
          <w:szCs w:val="24"/>
        </w:rPr>
        <w:t xml:space="preserve">, C. (2018). The erythrocyte sedimentation rate: Old and new clinical applications. </w:t>
      </w:r>
      <w:r w:rsidRPr="00516487">
        <w:rPr>
          <w:rFonts w:ascii="Times New Roman" w:hAnsi="Times New Roman" w:cs="Times New Roman"/>
          <w:i/>
          <w:sz w:val="24"/>
          <w:szCs w:val="24"/>
        </w:rPr>
        <w:t>South Medical Journal</w:t>
      </w:r>
      <w:r w:rsidRPr="00516487">
        <w:rPr>
          <w:rFonts w:ascii="Times New Roman" w:hAnsi="Times New Roman" w:cs="Times New Roman"/>
          <w:sz w:val="24"/>
          <w:szCs w:val="24"/>
        </w:rPr>
        <w:t>. 91:220</w:t>
      </w:r>
      <w:r w:rsidRPr="00516487">
        <w:rPr>
          <w:rFonts w:ascii="Times New Roman" w:hAnsi="Times New Roman" w:cs="Times New Roman"/>
          <w:sz w:val="24"/>
          <w:szCs w:val="24"/>
        </w:rPr>
        <w:noBreakHyphen/>
        <w:t>225.</w:t>
      </w:r>
    </w:p>
    <w:p w:rsidR="00D63963" w:rsidRPr="00516487" w:rsidRDefault="00D63963" w:rsidP="003C1264">
      <w:pPr>
        <w:spacing w:after="240" w:line="360" w:lineRule="auto"/>
        <w:ind w:left="709" w:hanging="720"/>
        <w:jc w:val="both"/>
        <w:rPr>
          <w:rFonts w:ascii="Times New Roman" w:eastAsia="Times New Roman" w:hAnsi="Times New Roman" w:cs="Times New Roman"/>
          <w:sz w:val="24"/>
          <w:szCs w:val="24"/>
        </w:rPr>
      </w:pPr>
      <w:r w:rsidRPr="00516487">
        <w:rPr>
          <w:rFonts w:ascii="Times New Roman" w:eastAsia="Times New Roman" w:hAnsi="Times New Roman" w:cs="Times New Roman"/>
          <w:sz w:val="24"/>
          <w:szCs w:val="24"/>
        </w:rPr>
        <w:t>Sainsbury, R. (2015). </w:t>
      </w:r>
      <w:bookmarkStart w:id="3" w:name="3473_bc"/>
      <w:bookmarkEnd w:id="3"/>
      <w:r w:rsidRPr="00516487">
        <w:rPr>
          <w:rFonts w:ascii="Times New Roman" w:eastAsia="Times New Roman" w:hAnsi="Times New Roman" w:cs="Times New Roman"/>
          <w:sz w:val="24"/>
          <w:szCs w:val="24"/>
        </w:rPr>
        <w:t>Treatment of Early Stage Breast Cancer and Breast Reconstruction. In: Companion to Specialist Surgical Practice. Breast and Endocrine Surgery, Farndon, J.R. (Ed.). Harcourt Brace and Company Ltd., London, pp: 243-261.</w:t>
      </w:r>
    </w:p>
    <w:p w:rsidR="00D63963" w:rsidRPr="00516487" w:rsidRDefault="00D63963" w:rsidP="003C1264">
      <w:pPr>
        <w:shd w:val="clear" w:color="auto" w:fill="FFFFFF"/>
        <w:spacing w:before="100" w:beforeAutospacing="1" w:after="24" w:line="360" w:lineRule="auto"/>
        <w:ind w:left="709" w:hanging="720"/>
        <w:jc w:val="both"/>
        <w:rPr>
          <w:rFonts w:ascii="Times New Roman" w:eastAsia="Times New Roman" w:hAnsi="Times New Roman" w:cs="Times New Roman"/>
          <w:sz w:val="24"/>
          <w:szCs w:val="24"/>
        </w:rPr>
      </w:pPr>
      <w:proofErr w:type="spellStart"/>
      <w:r w:rsidRPr="00516487">
        <w:rPr>
          <w:rFonts w:ascii="Times New Roman" w:eastAsia="Times New Roman" w:hAnsi="Times New Roman" w:cs="Times New Roman"/>
          <w:iCs/>
          <w:sz w:val="24"/>
          <w:szCs w:val="24"/>
        </w:rPr>
        <w:t>Saremi</w:t>
      </w:r>
      <w:proofErr w:type="spellEnd"/>
      <w:r w:rsidRPr="00516487">
        <w:rPr>
          <w:rFonts w:ascii="Times New Roman" w:eastAsia="Times New Roman" w:hAnsi="Times New Roman" w:cs="Times New Roman"/>
          <w:iCs/>
          <w:sz w:val="24"/>
          <w:szCs w:val="24"/>
        </w:rPr>
        <w:t>, B., Al-</w:t>
      </w:r>
      <w:proofErr w:type="spellStart"/>
      <w:r w:rsidRPr="00516487">
        <w:rPr>
          <w:rFonts w:ascii="Times New Roman" w:eastAsia="Times New Roman" w:hAnsi="Times New Roman" w:cs="Times New Roman"/>
          <w:iCs/>
          <w:sz w:val="24"/>
          <w:szCs w:val="24"/>
        </w:rPr>
        <w:t>Dawood</w:t>
      </w:r>
      <w:proofErr w:type="spellEnd"/>
      <w:r w:rsidRPr="00516487">
        <w:rPr>
          <w:rFonts w:ascii="Times New Roman" w:eastAsia="Times New Roman" w:hAnsi="Times New Roman" w:cs="Times New Roman"/>
          <w:iCs/>
          <w:sz w:val="24"/>
          <w:szCs w:val="24"/>
        </w:rPr>
        <w:t xml:space="preserve">, A., </w:t>
      </w:r>
      <w:proofErr w:type="spellStart"/>
      <w:r w:rsidRPr="00516487">
        <w:rPr>
          <w:rFonts w:ascii="Times New Roman" w:eastAsia="Times New Roman" w:hAnsi="Times New Roman" w:cs="Times New Roman"/>
          <w:iCs/>
          <w:sz w:val="24"/>
          <w:szCs w:val="24"/>
        </w:rPr>
        <w:t>Winand</w:t>
      </w:r>
      <w:proofErr w:type="spellEnd"/>
      <w:r w:rsidRPr="00516487">
        <w:rPr>
          <w:rFonts w:ascii="Times New Roman" w:eastAsia="Times New Roman" w:hAnsi="Times New Roman" w:cs="Times New Roman"/>
          <w:iCs/>
          <w:sz w:val="24"/>
          <w:szCs w:val="24"/>
        </w:rPr>
        <w:t xml:space="preserve">, S., Müller, U., </w:t>
      </w:r>
      <w:proofErr w:type="spellStart"/>
      <w:r w:rsidRPr="00516487">
        <w:rPr>
          <w:rFonts w:ascii="Times New Roman" w:eastAsia="Times New Roman" w:hAnsi="Times New Roman" w:cs="Times New Roman"/>
          <w:iCs/>
          <w:sz w:val="24"/>
          <w:szCs w:val="24"/>
        </w:rPr>
        <w:t>Pappritz</w:t>
      </w:r>
      <w:proofErr w:type="spellEnd"/>
      <w:r w:rsidRPr="00516487">
        <w:rPr>
          <w:rFonts w:ascii="Times New Roman" w:eastAsia="Times New Roman" w:hAnsi="Times New Roman" w:cs="Times New Roman"/>
          <w:iCs/>
          <w:sz w:val="24"/>
          <w:szCs w:val="24"/>
        </w:rPr>
        <w:t xml:space="preserve">, J., von </w:t>
      </w:r>
      <w:proofErr w:type="spellStart"/>
      <w:r w:rsidRPr="00516487">
        <w:rPr>
          <w:rFonts w:ascii="Times New Roman" w:eastAsia="Times New Roman" w:hAnsi="Times New Roman" w:cs="Times New Roman"/>
          <w:iCs/>
          <w:sz w:val="24"/>
          <w:szCs w:val="24"/>
        </w:rPr>
        <w:t>Soosten</w:t>
      </w:r>
      <w:proofErr w:type="spellEnd"/>
      <w:r w:rsidRPr="00516487">
        <w:rPr>
          <w:rFonts w:ascii="Times New Roman" w:eastAsia="Times New Roman" w:hAnsi="Times New Roman" w:cs="Times New Roman"/>
          <w:iCs/>
          <w:sz w:val="24"/>
          <w:szCs w:val="24"/>
        </w:rPr>
        <w:t xml:space="preserve">, D., </w:t>
      </w:r>
      <w:proofErr w:type="spellStart"/>
      <w:r w:rsidRPr="00516487">
        <w:rPr>
          <w:rFonts w:ascii="Times New Roman" w:eastAsia="Times New Roman" w:hAnsi="Times New Roman" w:cs="Times New Roman"/>
          <w:iCs/>
          <w:sz w:val="24"/>
          <w:szCs w:val="24"/>
        </w:rPr>
        <w:t>Rehage</w:t>
      </w:r>
      <w:proofErr w:type="spellEnd"/>
      <w:r w:rsidRPr="00516487">
        <w:rPr>
          <w:rFonts w:ascii="Times New Roman" w:eastAsia="Times New Roman" w:hAnsi="Times New Roman" w:cs="Times New Roman"/>
          <w:iCs/>
          <w:sz w:val="24"/>
          <w:szCs w:val="24"/>
        </w:rPr>
        <w:t xml:space="preserve">, J., </w:t>
      </w:r>
      <w:proofErr w:type="spellStart"/>
      <w:r w:rsidRPr="00516487">
        <w:rPr>
          <w:rFonts w:ascii="Times New Roman" w:eastAsia="Times New Roman" w:hAnsi="Times New Roman" w:cs="Times New Roman"/>
          <w:iCs/>
          <w:sz w:val="24"/>
          <w:szCs w:val="24"/>
        </w:rPr>
        <w:t>Dänicke</w:t>
      </w:r>
      <w:proofErr w:type="spellEnd"/>
      <w:r w:rsidRPr="00516487">
        <w:rPr>
          <w:rFonts w:ascii="Times New Roman" w:eastAsia="Times New Roman" w:hAnsi="Times New Roman" w:cs="Times New Roman"/>
          <w:iCs/>
          <w:sz w:val="24"/>
          <w:szCs w:val="24"/>
        </w:rPr>
        <w:t xml:space="preserve">, S., </w:t>
      </w:r>
      <w:proofErr w:type="spellStart"/>
      <w:r w:rsidRPr="00516487">
        <w:rPr>
          <w:rFonts w:ascii="Times New Roman" w:eastAsia="Times New Roman" w:hAnsi="Times New Roman" w:cs="Times New Roman"/>
          <w:iCs/>
          <w:sz w:val="24"/>
          <w:szCs w:val="24"/>
        </w:rPr>
        <w:t>Häussler</w:t>
      </w:r>
      <w:proofErr w:type="spellEnd"/>
      <w:r w:rsidRPr="00516487">
        <w:rPr>
          <w:rFonts w:ascii="Times New Roman" w:eastAsia="Times New Roman" w:hAnsi="Times New Roman" w:cs="Times New Roman"/>
          <w:iCs/>
          <w:sz w:val="24"/>
          <w:szCs w:val="24"/>
        </w:rPr>
        <w:t xml:space="preserve">, S., </w:t>
      </w:r>
      <w:proofErr w:type="spellStart"/>
      <w:r w:rsidRPr="00516487">
        <w:rPr>
          <w:rFonts w:ascii="Times New Roman" w:eastAsia="Times New Roman" w:hAnsi="Times New Roman" w:cs="Times New Roman"/>
          <w:iCs/>
          <w:sz w:val="24"/>
          <w:szCs w:val="24"/>
        </w:rPr>
        <w:t>Mielenz</w:t>
      </w:r>
      <w:proofErr w:type="spellEnd"/>
      <w:r w:rsidRPr="00516487">
        <w:rPr>
          <w:rFonts w:ascii="Times New Roman" w:eastAsia="Times New Roman" w:hAnsi="Times New Roman" w:cs="Times New Roman"/>
          <w:iCs/>
          <w:sz w:val="24"/>
          <w:szCs w:val="24"/>
        </w:rPr>
        <w:t xml:space="preserve">, M. and </w:t>
      </w:r>
      <w:proofErr w:type="spellStart"/>
      <w:r w:rsidRPr="00516487">
        <w:rPr>
          <w:rFonts w:ascii="Times New Roman" w:eastAsia="Times New Roman" w:hAnsi="Times New Roman" w:cs="Times New Roman"/>
          <w:iCs/>
          <w:sz w:val="24"/>
          <w:szCs w:val="24"/>
        </w:rPr>
        <w:t>Sauerwein</w:t>
      </w:r>
      <w:proofErr w:type="spellEnd"/>
      <w:r w:rsidRPr="00516487">
        <w:rPr>
          <w:rFonts w:ascii="Times New Roman" w:eastAsia="Times New Roman" w:hAnsi="Times New Roman" w:cs="Times New Roman"/>
          <w:iCs/>
          <w:sz w:val="24"/>
          <w:szCs w:val="24"/>
        </w:rPr>
        <w:t xml:space="preserve">, H. (2012). "Bovine </w:t>
      </w:r>
      <w:proofErr w:type="spellStart"/>
      <w:r w:rsidRPr="00516487">
        <w:rPr>
          <w:rFonts w:ascii="Times New Roman" w:eastAsia="Times New Roman" w:hAnsi="Times New Roman" w:cs="Times New Roman"/>
          <w:iCs/>
          <w:sz w:val="24"/>
          <w:szCs w:val="24"/>
        </w:rPr>
        <w:t>haptoglobin</w:t>
      </w:r>
      <w:proofErr w:type="spellEnd"/>
      <w:r w:rsidRPr="00516487">
        <w:rPr>
          <w:rFonts w:ascii="Times New Roman" w:eastAsia="Times New Roman" w:hAnsi="Times New Roman" w:cs="Times New Roman"/>
          <w:iCs/>
          <w:sz w:val="24"/>
          <w:szCs w:val="24"/>
        </w:rPr>
        <w:t xml:space="preserve"> as an </w:t>
      </w:r>
      <w:proofErr w:type="spellStart"/>
      <w:r w:rsidRPr="00516487">
        <w:rPr>
          <w:rFonts w:ascii="Times New Roman" w:eastAsia="Times New Roman" w:hAnsi="Times New Roman" w:cs="Times New Roman"/>
          <w:iCs/>
          <w:sz w:val="24"/>
          <w:szCs w:val="24"/>
        </w:rPr>
        <w:t>adipokine</w:t>
      </w:r>
      <w:proofErr w:type="spellEnd"/>
      <w:r w:rsidRPr="00516487">
        <w:rPr>
          <w:rFonts w:ascii="Times New Roman" w:eastAsia="Times New Roman" w:hAnsi="Times New Roman" w:cs="Times New Roman"/>
          <w:iCs/>
          <w:sz w:val="24"/>
          <w:szCs w:val="24"/>
        </w:rPr>
        <w:t>: Serum concentrations and tissue expression in dairy cows receiving a conjugated linoleic acids supplement throughout lactation. </w:t>
      </w:r>
      <w:r w:rsidRPr="00516487">
        <w:rPr>
          <w:rFonts w:ascii="Times New Roman" w:eastAsia="Times New Roman" w:hAnsi="Times New Roman" w:cs="Times New Roman"/>
          <w:i/>
          <w:iCs/>
          <w:sz w:val="24"/>
          <w:szCs w:val="24"/>
        </w:rPr>
        <w:t>Veterinary Immunology Immunopathology.</w:t>
      </w:r>
      <w:r w:rsidRPr="00516487">
        <w:rPr>
          <w:rFonts w:ascii="Times New Roman" w:eastAsia="Times New Roman" w:hAnsi="Times New Roman" w:cs="Times New Roman"/>
          <w:bCs/>
          <w:iCs/>
          <w:sz w:val="24"/>
          <w:szCs w:val="24"/>
        </w:rPr>
        <w:t>146</w:t>
      </w:r>
      <w:r w:rsidRPr="00516487">
        <w:rPr>
          <w:rFonts w:ascii="Times New Roman" w:eastAsia="Times New Roman" w:hAnsi="Times New Roman" w:cs="Times New Roman"/>
          <w:iCs/>
          <w:sz w:val="24"/>
          <w:szCs w:val="24"/>
        </w:rPr>
        <w:t>(3-4): 201–211.</w:t>
      </w:r>
    </w:p>
    <w:p w:rsidR="00D63963" w:rsidRPr="00516487" w:rsidRDefault="00D63963" w:rsidP="003C1264">
      <w:pPr>
        <w:spacing w:line="360" w:lineRule="auto"/>
        <w:ind w:left="709" w:hanging="720"/>
        <w:jc w:val="both"/>
        <w:rPr>
          <w:rFonts w:ascii="Times New Roman" w:hAnsi="Times New Roman" w:cs="Times New Roman"/>
          <w:sz w:val="24"/>
          <w:szCs w:val="24"/>
        </w:rPr>
      </w:pPr>
      <w:proofErr w:type="spellStart"/>
      <w:r w:rsidRPr="00516487">
        <w:rPr>
          <w:rFonts w:ascii="Times New Roman" w:hAnsi="Times New Roman" w:cs="Times New Roman"/>
          <w:sz w:val="24"/>
          <w:szCs w:val="24"/>
        </w:rPr>
        <w:t>Strojnik</w:t>
      </w:r>
      <w:proofErr w:type="spellEnd"/>
      <w:r w:rsidRPr="00516487">
        <w:rPr>
          <w:rFonts w:ascii="Times New Roman" w:hAnsi="Times New Roman" w:cs="Times New Roman"/>
          <w:sz w:val="24"/>
          <w:szCs w:val="24"/>
        </w:rPr>
        <w:t xml:space="preserve">, T., </w:t>
      </w:r>
      <w:proofErr w:type="spellStart"/>
      <w:r w:rsidRPr="00516487">
        <w:rPr>
          <w:rFonts w:ascii="Times New Roman" w:hAnsi="Times New Roman" w:cs="Times New Roman"/>
          <w:sz w:val="24"/>
          <w:szCs w:val="24"/>
        </w:rPr>
        <w:t>Smigoc</w:t>
      </w:r>
      <w:proofErr w:type="spellEnd"/>
      <w:r w:rsidRPr="00516487">
        <w:rPr>
          <w:rFonts w:ascii="Times New Roman" w:hAnsi="Times New Roman" w:cs="Times New Roman"/>
          <w:sz w:val="24"/>
          <w:szCs w:val="24"/>
        </w:rPr>
        <w:t xml:space="preserve">, T. and </w:t>
      </w:r>
      <w:proofErr w:type="spellStart"/>
      <w:r w:rsidRPr="00516487">
        <w:rPr>
          <w:rFonts w:ascii="Times New Roman" w:hAnsi="Times New Roman" w:cs="Times New Roman"/>
          <w:sz w:val="24"/>
          <w:szCs w:val="24"/>
        </w:rPr>
        <w:t>Lah</w:t>
      </w:r>
      <w:proofErr w:type="spellEnd"/>
      <w:r w:rsidRPr="00516487">
        <w:rPr>
          <w:rFonts w:ascii="Times New Roman" w:hAnsi="Times New Roman" w:cs="Times New Roman"/>
          <w:sz w:val="24"/>
          <w:szCs w:val="24"/>
        </w:rPr>
        <w:t xml:space="preserve">, T. (2014). Prognostic value of erythrocyte sedimentation rate and C-reactive protein in the blood of patients with glioma. </w:t>
      </w:r>
      <w:r w:rsidRPr="00516487">
        <w:rPr>
          <w:rFonts w:ascii="Times New Roman" w:hAnsi="Times New Roman" w:cs="Times New Roman"/>
          <w:i/>
          <w:sz w:val="24"/>
          <w:szCs w:val="24"/>
        </w:rPr>
        <w:t>Anticancer Research.</w:t>
      </w:r>
      <w:r w:rsidRPr="00516487">
        <w:rPr>
          <w:rFonts w:ascii="Times New Roman" w:hAnsi="Times New Roman" w:cs="Times New Roman"/>
          <w:sz w:val="24"/>
          <w:szCs w:val="24"/>
        </w:rPr>
        <w:t xml:space="preserve"> 34: 339-347.</w:t>
      </w:r>
    </w:p>
    <w:p w:rsidR="00D63963" w:rsidRPr="00516487" w:rsidRDefault="00D63963" w:rsidP="003C1264">
      <w:pPr>
        <w:spacing w:line="360" w:lineRule="auto"/>
        <w:ind w:left="709" w:hanging="720"/>
        <w:jc w:val="both"/>
        <w:rPr>
          <w:rFonts w:ascii="Times New Roman" w:hAnsi="Times New Roman" w:cs="Times New Roman"/>
          <w:sz w:val="24"/>
          <w:szCs w:val="24"/>
        </w:rPr>
      </w:pPr>
      <w:proofErr w:type="spellStart"/>
      <w:r w:rsidRPr="00516487">
        <w:rPr>
          <w:rFonts w:ascii="Times New Roman" w:hAnsi="Times New Roman" w:cs="Times New Roman"/>
          <w:sz w:val="24"/>
          <w:szCs w:val="24"/>
        </w:rPr>
        <w:t>Tas</w:t>
      </w:r>
      <w:proofErr w:type="spellEnd"/>
      <w:r w:rsidRPr="00516487">
        <w:rPr>
          <w:rFonts w:ascii="Times New Roman" w:hAnsi="Times New Roman" w:cs="Times New Roman"/>
          <w:sz w:val="24"/>
          <w:szCs w:val="24"/>
        </w:rPr>
        <w:t xml:space="preserve">, F., </w:t>
      </w:r>
      <w:proofErr w:type="spellStart"/>
      <w:r w:rsidRPr="00516487">
        <w:rPr>
          <w:rFonts w:ascii="Times New Roman" w:hAnsi="Times New Roman" w:cs="Times New Roman"/>
          <w:sz w:val="24"/>
          <w:szCs w:val="24"/>
        </w:rPr>
        <w:t>Karabulut</w:t>
      </w:r>
      <w:proofErr w:type="spellEnd"/>
      <w:r w:rsidRPr="00516487">
        <w:rPr>
          <w:rFonts w:ascii="Times New Roman" w:hAnsi="Times New Roman" w:cs="Times New Roman"/>
          <w:sz w:val="24"/>
          <w:szCs w:val="24"/>
        </w:rPr>
        <w:t xml:space="preserve">, S., </w:t>
      </w:r>
      <w:proofErr w:type="spellStart"/>
      <w:r w:rsidRPr="00516487">
        <w:rPr>
          <w:rFonts w:ascii="Times New Roman" w:hAnsi="Times New Roman" w:cs="Times New Roman"/>
          <w:sz w:val="24"/>
          <w:szCs w:val="24"/>
        </w:rPr>
        <w:t>Serilmez</w:t>
      </w:r>
      <w:proofErr w:type="spellEnd"/>
      <w:r w:rsidRPr="00516487">
        <w:rPr>
          <w:rFonts w:ascii="Times New Roman" w:hAnsi="Times New Roman" w:cs="Times New Roman"/>
          <w:sz w:val="24"/>
          <w:szCs w:val="24"/>
        </w:rPr>
        <w:t xml:space="preserve">, M. and </w:t>
      </w:r>
      <w:proofErr w:type="spellStart"/>
      <w:r w:rsidRPr="00516487">
        <w:rPr>
          <w:rFonts w:ascii="Times New Roman" w:hAnsi="Times New Roman" w:cs="Times New Roman"/>
          <w:sz w:val="24"/>
          <w:szCs w:val="24"/>
        </w:rPr>
        <w:t>Yildiz</w:t>
      </w:r>
      <w:proofErr w:type="spellEnd"/>
      <w:r w:rsidRPr="00516487">
        <w:rPr>
          <w:rFonts w:ascii="Times New Roman" w:hAnsi="Times New Roman" w:cs="Times New Roman"/>
          <w:sz w:val="24"/>
          <w:szCs w:val="24"/>
        </w:rPr>
        <w:t xml:space="preserve">, I. (2013). Clinical significance of serum M30 and M65 levels in melanoma. </w:t>
      </w:r>
      <w:r w:rsidRPr="00516487">
        <w:rPr>
          <w:rFonts w:ascii="Times New Roman" w:hAnsi="Times New Roman" w:cs="Times New Roman"/>
          <w:i/>
          <w:sz w:val="24"/>
          <w:szCs w:val="24"/>
        </w:rPr>
        <w:t>Melanoma Research.</w:t>
      </w:r>
      <w:r w:rsidRPr="00516487">
        <w:rPr>
          <w:rFonts w:ascii="Times New Roman" w:hAnsi="Times New Roman" w:cs="Times New Roman"/>
          <w:sz w:val="24"/>
          <w:szCs w:val="24"/>
        </w:rPr>
        <w:t xml:space="preserve"> 23: 390-395.</w:t>
      </w:r>
    </w:p>
    <w:p w:rsidR="008509FF" w:rsidRPr="00516487" w:rsidRDefault="008509FF" w:rsidP="003C1264">
      <w:pPr>
        <w:spacing w:line="360" w:lineRule="auto"/>
        <w:ind w:left="709"/>
        <w:rPr>
          <w:rFonts w:ascii="Times New Roman" w:hAnsi="Times New Roman" w:cs="Times New Roman"/>
          <w:sz w:val="24"/>
          <w:szCs w:val="24"/>
        </w:rPr>
      </w:pPr>
    </w:p>
    <w:sectPr w:rsidR="008509FF" w:rsidRPr="00516487" w:rsidSect="003F272D">
      <w:headerReference w:type="default" r:id="rId23"/>
      <w:footerReference w:type="default" r:id="rId24"/>
      <w:pgSz w:w="12240" w:h="15840"/>
      <w:pgMar w:top="1440" w:right="1440" w:bottom="1440" w:left="1440"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CC" w:rsidRDefault="005E09CC">
      <w:pPr>
        <w:spacing w:after="0" w:line="240" w:lineRule="auto"/>
      </w:pPr>
      <w:r>
        <w:separator/>
      </w:r>
    </w:p>
  </w:endnote>
  <w:endnote w:type="continuationSeparator" w:id="0">
    <w:p w:rsidR="005E09CC" w:rsidRDefault="005E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2D" w:rsidRDefault="00231DE4" w:rsidP="003F272D">
    <w:pPr>
      <w:shd w:val="clear" w:color="auto" w:fill="FFFFFF"/>
      <w:spacing w:after="0" w:line="240" w:lineRule="auto"/>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89535</wp:posOffset>
              </wp:positionV>
              <wp:extent cx="6659880" cy="0"/>
              <wp:effectExtent l="9525" t="8255" r="762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9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48ED1" id="_x0000_t32" coordsize="21600,21600" o:spt="32" o:oned="t" path="m,l21600,21600e" filled="f">
              <v:path arrowok="t" fillok="f" o:connecttype="none"/>
              <o:lock v:ext="edit" shapetype="t"/>
            </v:shapetype>
            <v:shape id="AutoShape 1" o:spid="_x0000_s1026" type="#_x0000_t32" style="position:absolute;margin-left:-34.5pt;margin-top:7.05pt;width:524.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euJgIAAEYEAAAOAAAAZHJzL2Uyb0RvYy54bWysU02P0zAQvSPxH6zc2ySl222jpqtV0nJZ&#10;oNIu3F3bSSwcj2V7m1aI/87Y/YDCBSFycMb2zPObmTfLh0OvyF5YJ0GXST7OEiI0Ay51WyafXzaj&#10;eUKcp5pTBVqUyVG45GH19s1yMIWYQAeKC0sQRLtiMGXSeW+KNHWsEz11YzBC42UDtqcet7ZNuaUD&#10;ovcqnWTZLB3AcmOBCefwtD5dJquI3zSC+U9N44QnqkyQm4+rjesurOlqSYvWUtNJdqZB/4FFT6XG&#10;R69QNfWUvFr5B1QvmQUHjR8z6FNoGslEzAGzybPfsnnuqBExFyyOM9cyuf8Hyz7ut5ZIjr1LiKY9&#10;tujx1UN8meShPINxBXpVemtDguygn80TsK+OaKg6qlsRnV+OBmNjRHoTEjbO4CO74QNw9KGIH2t1&#10;aGxPGiXNlxAYwLEe5BCbc7w2Rxw8YXg4m90t5nPsIbvcpbQIECHQWOffC+hJMMrEeUtl2/kKtEYJ&#10;gD3B0/2T85gSBl4CQrCGjVQqKkFpMiCZyX2WRUIOlOThNvg52+4qZcmeBjHFLxQI0W7cLLxqHtE6&#10;Qfn6bHsq1clGf6UDHmaGfM7WSS3fFtliPV/Pp6PpZLYeTbO6Hj1uqulotsnv7+p3dVXV+fdALZ8W&#10;neRc6MDuotx8+nfKOM/QSXNX7V7rkN6ixxSR7OUfSccmh76eFLIDftzaUI3QbxRrdD4PVpiGX/fR&#10;6+f4r34AAAD//wMAUEsDBBQABgAIAAAAIQCYNYin3QAAAAkBAAAPAAAAZHJzL2Rvd25yZXYueG1s&#10;TI/BTsMwEETvSPyDtUjcWicIFRLiVFBRAZcKSj9gk2zjiHgdxW6b/j2LOMBxZ0az84rl5Hp1pDF0&#10;ng2k8wQUce2bjlsDu8/17B5UiMgN9p7JwJkCLMvLiwLzxp/4g47b2Cop4ZCjARvjkGsdaksOw9wP&#10;xOLt/egwyjm2uhnxJOWu1zdJstAOO5YPFgdaWaq/tgdnIOxt8obphtf6/PpkV++7anp5Nub6anp8&#10;ABVpin9h+Jkv06GUTZU/cBNUb2C2yIQlinGbgpJAdpcJS/Ur6LLQ/wnKbwAAAP//AwBQSwECLQAU&#10;AAYACAAAACEAtoM4kv4AAADhAQAAEwAAAAAAAAAAAAAAAAAAAAAAW0NvbnRlbnRfVHlwZXNdLnht&#10;bFBLAQItABQABgAIAAAAIQA4/SH/1gAAAJQBAAALAAAAAAAAAAAAAAAAAC8BAABfcmVscy8ucmVs&#10;c1BLAQItABQABgAIAAAAIQArHweuJgIAAEYEAAAOAAAAAAAAAAAAAAAAAC4CAABkcnMvZTJvRG9j&#10;LnhtbFBLAQItABQABgAIAAAAIQCYNYin3QAAAAkBAAAPAAAAAAAAAAAAAAAAAIAEAABkcnMvZG93&#10;bnJldi54bWxQSwUGAAAAAAQABADzAAAAigUAAAAA&#10;" strokeweight="1pt"/>
          </w:pict>
        </mc:Fallback>
      </mc:AlternateContent>
    </w:r>
  </w:p>
  <w:p w:rsidR="00EA4C2E" w:rsidRPr="002C3CB3" w:rsidRDefault="003F272D" w:rsidP="002C3CB3">
    <w:pPr>
      <w:shd w:val="clear" w:color="auto" w:fill="FFFFFF"/>
      <w:spacing w:after="0" w:line="240" w:lineRule="auto"/>
      <w:jc w:val="both"/>
      <w:rPr>
        <w:rFonts w:ascii="Times New Roman" w:hAnsi="Times New Roman" w:cs="Times New Roman"/>
      </w:rPr>
    </w:pPr>
    <w:proofErr w:type="spellStart"/>
    <w:r w:rsidRPr="002C3CB3">
      <w:rPr>
        <w:rFonts w:ascii="Times New Roman" w:hAnsi="Times New Roman" w:cs="Times New Roman"/>
      </w:rPr>
      <w:t>Nwadike</w:t>
    </w:r>
    <w:proofErr w:type="spellEnd"/>
    <w:r w:rsidRPr="002C3CB3">
      <w:rPr>
        <w:rFonts w:ascii="Times New Roman" w:hAnsi="Times New Roman" w:cs="Times New Roman"/>
      </w:rPr>
      <w:t xml:space="preserve"> C.N., </w:t>
    </w:r>
    <w:proofErr w:type="spellStart"/>
    <w:r w:rsidRPr="002C3CB3">
      <w:rPr>
        <w:rFonts w:ascii="Times New Roman" w:hAnsi="Times New Roman" w:cs="Times New Roman"/>
      </w:rPr>
      <w:t>Ikaraoha</w:t>
    </w:r>
    <w:proofErr w:type="spellEnd"/>
    <w:r w:rsidRPr="002C3CB3">
      <w:rPr>
        <w:rFonts w:ascii="Times New Roman" w:hAnsi="Times New Roman" w:cs="Times New Roman"/>
      </w:rPr>
      <w:t xml:space="preserve"> I.C. and </w:t>
    </w:r>
    <w:proofErr w:type="spellStart"/>
    <w:r w:rsidRPr="002C3CB3">
      <w:rPr>
        <w:rFonts w:ascii="Times New Roman" w:hAnsi="Times New Roman" w:cs="Times New Roman"/>
      </w:rPr>
      <w:t>Obeagu</w:t>
    </w:r>
    <w:proofErr w:type="spellEnd"/>
    <w:r w:rsidRPr="002C3CB3">
      <w:rPr>
        <w:rFonts w:ascii="Times New Roman" w:hAnsi="Times New Roman" w:cs="Times New Roman"/>
      </w:rPr>
      <w:t xml:space="preserve"> E.I. Association of Serum </w:t>
    </w:r>
    <w:proofErr w:type="spellStart"/>
    <w:r w:rsidRPr="002C3CB3">
      <w:rPr>
        <w:rFonts w:ascii="Times New Roman" w:hAnsi="Times New Roman" w:cs="Times New Roman"/>
      </w:rPr>
      <w:t>Haptogloblin</w:t>
    </w:r>
    <w:proofErr w:type="spellEnd"/>
    <w:r w:rsidRPr="002C3CB3">
      <w:rPr>
        <w:rFonts w:ascii="Times New Roman" w:hAnsi="Times New Roman" w:cs="Times New Roman"/>
      </w:rPr>
      <w:t xml:space="preserve"> with some Markers of Inflammation in Post Diagnostic Breast Cancer Patients. </w:t>
    </w:r>
    <w:r w:rsidRPr="002C3CB3">
      <w:rPr>
        <w:rFonts w:ascii="Times New Roman" w:eastAsia="Times New Roman" w:hAnsi="Times New Roman" w:cs="Times New Roman"/>
      </w:rPr>
      <w:t xml:space="preserve">Journal of Medicine and Health Sciences. 2022; 2(1) 20 – 32.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CC" w:rsidRDefault="005E09CC">
      <w:pPr>
        <w:spacing w:after="0" w:line="240" w:lineRule="auto"/>
      </w:pPr>
      <w:r>
        <w:separator/>
      </w:r>
    </w:p>
  </w:footnote>
  <w:footnote w:type="continuationSeparator" w:id="0">
    <w:p w:rsidR="005E09CC" w:rsidRDefault="005E0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10476"/>
      <w:docPartObj>
        <w:docPartGallery w:val="Page Numbers (Top of Page)"/>
        <w:docPartUnique/>
      </w:docPartObj>
    </w:sdtPr>
    <w:sdtEndPr>
      <w:rPr>
        <w:noProof/>
      </w:rPr>
    </w:sdtEndPr>
    <w:sdtContent>
      <w:p w:rsidR="003F272D" w:rsidRDefault="003F272D">
        <w:pPr>
          <w:pStyle w:val="Header"/>
          <w:jc w:val="right"/>
        </w:pPr>
        <w:r>
          <w:fldChar w:fldCharType="begin"/>
        </w:r>
        <w:r>
          <w:instrText xml:space="preserve"> PAGE   \* MERGEFORMAT </w:instrText>
        </w:r>
        <w:r>
          <w:fldChar w:fldCharType="separate"/>
        </w:r>
        <w:r w:rsidR="00263E58">
          <w:rPr>
            <w:noProof/>
          </w:rPr>
          <w:t>29</w:t>
        </w:r>
        <w:r>
          <w:rPr>
            <w:noProof/>
          </w:rPr>
          <w:fldChar w:fldCharType="end"/>
        </w:r>
      </w:p>
    </w:sdtContent>
  </w:sdt>
  <w:p w:rsidR="003F272D" w:rsidRDefault="003F27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AB9"/>
    <w:multiLevelType w:val="multilevel"/>
    <w:tmpl w:val="222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51DAB"/>
    <w:multiLevelType w:val="multilevel"/>
    <w:tmpl w:val="053C36D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052FE4"/>
    <w:multiLevelType w:val="hybridMultilevel"/>
    <w:tmpl w:val="DABE41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7C46"/>
    <w:multiLevelType w:val="multilevel"/>
    <w:tmpl w:val="85DCD442"/>
    <w:lvl w:ilvl="0">
      <w:start w:val="1"/>
      <w:numFmt w:val="decimal"/>
      <w:lvlText w:val="%1."/>
      <w:lvlJc w:val="left"/>
      <w:pPr>
        <w:ind w:left="720" w:hanging="360"/>
      </w:pPr>
    </w:lvl>
    <w:lvl w:ilvl="1">
      <w:start w:val="6"/>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A297F16"/>
    <w:multiLevelType w:val="multilevel"/>
    <w:tmpl w:val="A412E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83F39"/>
    <w:multiLevelType w:val="multilevel"/>
    <w:tmpl w:val="ABFC9358"/>
    <w:lvl w:ilvl="0">
      <w:start w:val="1"/>
      <w:numFmt w:val="decimal"/>
      <w:lvlText w:val="%1."/>
      <w:lvlJc w:val="left"/>
      <w:pPr>
        <w:ind w:left="720" w:hanging="360"/>
      </w:pPr>
      <w:rPr>
        <w:rFonts w:ascii="Times New Roman" w:hAnsi="Times New Roman" w:cs="Times New Roman" w:hint="default"/>
        <w:b w:val="0"/>
        <w:sz w:val="28"/>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E3E1830"/>
    <w:multiLevelType w:val="hybridMultilevel"/>
    <w:tmpl w:val="3E162D4A"/>
    <w:lvl w:ilvl="0" w:tplc="F26806D0">
      <w:start w:val="1"/>
      <w:numFmt w:val="upperLetter"/>
      <w:lvlText w:val="%1."/>
      <w:lvlJc w:val="left"/>
      <w:pPr>
        <w:ind w:left="36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77E81"/>
    <w:multiLevelType w:val="hybridMultilevel"/>
    <w:tmpl w:val="E166C8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661A9"/>
    <w:multiLevelType w:val="multilevel"/>
    <w:tmpl w:val="AB883086"/>
    <w:lvl w:ilvl="0">
      <w:start w:val="1"/>
      <w:numFmt w:val="decimal"/>
      <w:lvlText w:val="%1.0"/>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B135CA"/>
    <w:multiLevelType w:val="multilevel"/>
    <w:tmpl w:val="7E52A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36E11"/>
    <w:multiLevelType w:val="hybridMultilevel"/>
    <w:tmpl w:val="99A271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F1E088B"/>
    <w:multiLevelType w:val="hybridMultilevel"/>
    <w:tmpl w:val="EC7A9A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F6A20"/>
    <w:multiLevelType w:val="multilevel"/>
    <w:tmpl w:val="321A93FA"/>
    <w:lvl w:ilvl="0">
      <w:start w:val="1"/>
      <w:numFmt w:val="decimal"/>
      <w:lvlText w:val="%1.0"/>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13" w15:restartNumberingAfterBreak="0">
    <w:nsid w:val="29597594"/>
    <w:multiLevelType w:val="hybridMultilevel"/>
    <w:tmpl w:val="EF1C9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F28F4"/>
    <w:multiLevelType w:val="multilevel"/>
    <w:tmpl w:val="BEAC8210"/>
    <w:lvl w:ilvl="0">
      <w:start w:val="3"/>
      <w:numFmt w:val="decimal"/>
      <w:lvlText w:val="%1"/>
      <w:lvlJc w:val="left"/>
      <w:pPr>
        <w:ind w:left="375" w:hanging="375"/>
      </w:pPr>
      <w:rPr>
        <w:rFonts w:hint="default"/>
        <w:b/>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2D222CE6"/>
    <w:multiLevelType w:val="multilevel"/>
    <w:tmpl w:val="41E2063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3C7735"/>
    <w:multiLevelType w:val="hybridMultilevel"/>
    <w:tmpl w:val="38A6811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A392C"/>
    <w:multiLevelType w:val="hybridMultilevel"/>
    <w:tmpl w:val="9D289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3091D"/>
    <w:multiLevelType w:val="multilevel"/>
    <w:tmpl w:val="AC52390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2F0CEE"/>
    <w:multiLevelType w:val="multilevel"/>
    <w:tmpl w:val="D89A13FA"/>
    <w:lvl w:ilvl="0">
      <w:start w:val="1"/>
      <w:numFmt w:val="decimal"/>
      <w:lvlText w:val="%1."/>
      <w:lvlJc w:val="left"/>
      <w:pPr>
        <w:ind w:left="720" w:hanging="360"/>
      </w:pPr>
    </w:lvl>
    <w:lvl w:ilvl="1">
      <w:start w:val="6"/>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15:restartNumberingAfterBreak="0">
    <w:nsid w:val="32B2105C"/>
    <w:multiLevelType w:val="multilevel"/>
    <w:tmpl w:val="ABFC9358"/>
    <w:lvl w:ilvl="0">
      <w:start w:val="1"/>
      <w:numFmt w:val="decimal"/>
      <w:lvlText w:val="%1."/>
      <w:lvlJc w:val="left"/>
      <w:pPr>
        <w:ind w:left="720" w:hanging="360"/>
      </w:pPr>
      <w:rPr>
        <w:rFonts w:ascii="Times New Roman" w:hAnsi="Times New Roman" w:cs="Times New Roman" w:hint="default"/>
        <w:b w:val="0"/>
        <w:sz w:val="28"/>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43B7F5C"/>
    <w:multiLevelType w:val="multilevel"/>
    <w:tmpl w:val="7214DE1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73125A"/>
    <w:multiLevelType w:val="multilevel"/>
    <w:tmpl w:val="7330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D5514B"/>
    <w:multiLevelType w:val="hybridMultilevel"/>
    <w:tmpl w:val="9EE0998E"/>
    <w:lvl w:ilvl="0" w:tplc="6C64CE86">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83A4607"/>
    <w:multiLevelType w:val="hybridMultilevel"/>
    <w:tmpl w:val="7CDEF1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36B8C"/>
    <w:multiLevelType w:val="multilevel"/>
    <w:tmpl w:val="5ACCA87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1D3023A"/>
    <w:multiLevelType w:val="multilevel"/>
    <w:tmpl w:val="13645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561AB9"/>
    <w:multiLevelType w:val="multilevel"/>
    <w:tmpl w:val="AB36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B72D7A"/>
    <w:multiLevelType w:val="multilevel"/>
    <w:tmpl w:val="BADC06A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9BC6369"/>
    <w:multiLevelType w:val="multilevel"/>
    <w:tmpl w:val="F17E385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0D78D8"/>
    <w:multiLevelType w:val="hybridMultilevel"/>
    <w:tmpl w:val="48E02A3E"/>
    <w:lvl w:ilvl="0" w:tplc="D79C0E24">
      <w:start w:val="1"/>
      <w:numFmt w:val="upperLetter"/>
      <w:lvlText w:val="%1."/>
      <w:lvlJc w:val="left"/>
      <w:pPr>
        <w:ind w:left="36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D806AB0"/>
    <w:multiLevelType w:val="multilevel"/>
    <w:tmpl w:val="3086F84C"/>
    <w:lvl w:ilvl="0">
      <w:start w:val="3"/>
      <w:numFmt w:val="decimal"/>
      <w:lvlText w:val="%1"/>
      <w:lvlJc w:val="left"/>
      <w:pPr>
        <w:ind w:left="375" w:hanging="375"/>
      </w:pPr>
      <w:rPr>
        <w:rFonts w:hint="default"/>
        <w:b/>
      </w:rPr>
    </w:lvl>
    <w:lvl w:ilvl="1">
      <w:start w:val="5"/>
      <w:numFmt w:val="decimal"/>
      <w:lvlText w:val="%1.%2"/>
      <w:lvlJc w:val="left"/>
      <w:pPr>
        <w:ind w:left="375" w:hanging="375"/>
      </w:pPr>
      <w:rPr>
        <w:rFonts w:hint="default"/>
        <w:b w:val="0"/>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57301E11"/>
    <w:multiLevelType w:val="hybridMultilevel"/>
    <w:tmpl w:val="4BD232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913FD"/>
    <w:multiLevelType w:val="hybridMultilevel"/>
    <w:tmpl w:val="15BAD8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B396A"/>
    <w:multiLevelType w:val="multilevel"/>
    <w:tmpl w:val="AF6A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D543DF"/>
    <w:multiLevelType w:val="hybridMultilevel"/>
    <w:tmpl w:val="CC02F9A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0C6042"/>
    <w:multiLevelType w:val="multilevel"/>
    <w:tmpl w:val="FBC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6C43E3"/>
    <w:multiLevelType w:val="multilevel"/>
    <w:tmpl w:val="894477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3123F2"/>
    <w:multiLevelType w:val="hybridMultilevel"/>
    <w:tmpl w:val="4B1497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E2040"/>
    <w:multiLevelType w:val="multilevel"/>
    <w:tmpl w:val="039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F12AA5"/>
    <w:multiLevelType w:val="hybridMultilevel"/>
    <w:tmpl w:val="9EE0998E"/>
    <w:lvl w:ilvl="0" w:tplc="6C64CE86">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9"/>
  </w:num>
  <w:num w:numId="6">
    <w:abstractNumId w:val="8"/>
  </w:num>
  <w:num w:numId="7">
    <w:abstractNumId w:val="5"/>
  </w:num>
  <w:num w:numId="8">
    <w:abstractNumId w:val="32"/>
  </w:num>
  <w:num w:numId="9">
    <w:abstractNumId w:val="28"/>
  </w:num>
  <w:num w:numId="10">
    <w:abstractNumId w:val="25"/>
  </w:num>
  <w:num w:numId="11">
    <w:abstractNumId w:val="20"/>
  </w:num>
  <w:num w:numId="12">
    <w:abstractNumId w:val="37"/>
  </w:num>
  <w:num w:numId="13">
    <w:abstractNumId w:val="18"/>
  </w:num>
  <w:num w:numId="14">
    <w:abstractNumId w:val="26"/>
  </w:num>
  <w:num w:numId="15">
    <w:abstractNumId w:val="34"/>
  </w:num>
  <w:num w:numId="16">
    <w:abstractNumId w:val="0"/>
  </w:num>
  <w:num w:numId="17">
    <w:abstractNumId w:val="39"/>
  </w:num>
  <w:num w:numId="18">
    <w:abstractNumId w:val="9"/>
  </w:num>
  <w:num w:numId="19">
    <w:abstractNumId w:val="27"/>
  </w:num>
  <w:num w:numId="20">
    <w:abstractNumId w:val="36"/>
  </w:num>
  <w:num w:numId="21">
    <w:abstractNumId w:val="22"/>
  </w:num>
  <w:num w:numId="22">
    <w:abstractNumId w:val="4"/>
  </w:num>
  <w:num w:numId="23">
    <w:abstractNumId w:val="1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2"/>
  </w:num>
  <w:num w:numId="28">
    <w:abstractNumId w:val="24"/>
  </w:num>
  <w:num w:numId="29">
    <w:abstractNumId w:val="29"/>
  </w:num>
  <w:num w:numId="30">
    <w:abstractNumId w:val="11"/>
  </w:num>
  <w:num w:numId="31">
    <w:abstractNumId w:val="35"/>
  </w:num>
  <w:num w:numId="32">
    <w:abstractNumId w:val="6"/>
  </w:num>
  <w:num w:numId="33">
    <w:abstractNumId w:val="13"/>
  </w:num>
  <w:num w:numId="34">
    <w:abstractNumId w:val="38"/>
  </w:num>
  <w:num w:numId="35">
    <w:abstractNumId w:val="17"/>
  </w:num>
  <w:num w:numId="36">
    <w:abstractNumId w:val="16"/>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3"/>
  </w:num>
  <w:num w:numId="40">
    <w:abstractNumId w:val="30"/>
  </w:num>
  <w:num w:numId="41">
    <w:abstractNumId w:val="14"/>
  </w:num>
  <w:num w:numId="42">
    <w:abstractNumId w:val="3"/>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63"/>
    <w:rsid w:val="0000361E"/>
    <w:rsid w:val="00143B9C"/>
    <w:rsid w:val="00171E03"/>
    <w:rsid w:val="00231DE4"/>
    <w:rsid w:val="00263E58"/>
    <w:rsid w:val="002C3CB3"/>
    <w:rsid w:val="0038094F"/>
    <w:rsid w:val="003C1264"/>
    <w:rsid w:val="003F272D"/>
    <w:rsid w:val="00491926"/>
    <w:rsid w:val="00516487"/>
    <w:rsid w:val="00521892"/>
    <w:rsid w:val="005C313E"/>
    <w:rsid w:val="005E09CC"/>
    <w:rsid w:val="006D4D07"/>
    <w:rsid w:val="008509FF"/>
    <w:rsid w:val="0091155A"/>
    <w:rsid w:val="00935EB8"/>
    <w:rsid w:val="00C15AE6"/>
    <w:rsid w:val="00D6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6394"/>
  <w15:docId w15:val="{F5A422A1-D170-4984-97B2-2238239F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63"/>
  </w:style>
  <w:style w:type="paragraph" w:styleId="Heading1">
    <w:name w:val="heading 1"/>
    <w:basedOn w:val="Normal"/>
    <w:link w:val="Heading1Char"/>
    <w:uiPriority w:val="9"/>
    <w:qFormat/>
    <w:rsid w:val="00D639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39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39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39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639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9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39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39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396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D6396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63963"/>
    <w:rPr>
      <w:color w:val="0000FF"/>
      <w:u w:val="single"/>
    </w:rPr>
  </w:style>
  <w:style w:type="paragraph" w:styleId="NormalWeb">
    <w:name w:val="Normal (Web)"/>
    <w:basedOn w:val="Normal"/>
    <w:uiPriority w:val="99"/>
    <w:unhideWhenUsed/>
    <w:rsid w:val="00D639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963"/>
    <w:rPr>
      <w:b/>
      <w:bCs/>
    </w:rPr>
  </w:style>
  <w:style w:type="paragraph" w:styleId="ListParagraph">
    <w:name w:val="List Paragraph"/>
    <w:basedOn w:val="Normal"/>
    <w:uiPriority w:val="34"/>
    <w:qFormat/>
    <w:rsid w:val="00D63963"/>
    <w:pPr>
      <w:ind w:left="720"/>
      <w:contextualSpacing/>
    </w:pPr>
  </w:style>
  <w:style w:type="character" w:customStyle="1" w:styleId="BalloonTextChar">
    <w:name w:val="Balloon Text Char"/>
    <w:basedOn w:val="DefaultParagraphFont"/>
    <w:link w:val="BalloonText"/>
    <w:uiPriority w:val="99"/>
    <w:semiHidden/>
    <w:rsid w:val="00D63963"/>
    <w:rPr>
      <w:rFonts w:ascii="Tahoma" w:hAnsi="Tahoma" w:cs="Tahoma"/>
      <w:sz w:val="16"/>
      <w:szCs w:val="16"/>
    </w:rPr>
  </w:style>
  <w:style w:type="paragraph" w:styleId="BalloonText">
    <w:name w:val="Balloon Text"/>
    <w:basedOn w:val="Normal"/>
    <w:link w:val="BalloonTextChar"/>
    <w:uiPriority w:val="99"/>
    <w:semiHidden/>
    <w:unhideWhenUsed/>
    <w:rsid w:val="00D6396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63963"/>
    <w:rPr>
      <w:rFonts w:ascii="Tahoma" w:hAnsi="Tahoma" w:cs="Tahoma"/>
      <w:sz w:val="16"/>
      <w:szCs w:val="16"/>
    </w:rPr>
  </w:style>
  <w:style w:type="character" w:styleId="Emphasis">
    <w:name w:val="Emphasis"/>
    <w:basedOn w:val="DefaultParagraphFont"/>
    <w:uiPriority w:val="20"/>
    <w:qFormat/>
    <w:rsid w:val="00D63963"/>
    <w:rPr>
      <w:i/>
      <w:iCs/>
    </w:rPr>
  </w:style>
  <w:style w:type="character" w:customStyle="1" w:styleId="z-TopofFormChar">
    <w:name w:val="z-Top of Form Char"/>
    <w:basedOn w:val="DefaultParagraphFont"/>
    <w:link w:val="z-TopofForm"/>
    <w:uiPriority w:val="99"/>
    <w:semiHidden/>
    <w:rsid w:val="00D6396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639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63963"/>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39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39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63963"/>
    <w:rPr>
      <w:rFonts w:ascii="Arial" w:hAnsi="Arial" w:cs="Arial"/>
      <w:vanish/>
      <w:sz w:val="16"/>
      <w:szCs w:val="16"/>
    </w:rPr>
  </w:style>
  <w:style w:type="character" w:customStyle="1" w:styleId="HeaderChar">
    <w:name w:val="Header Char"/>
    <w:basedOn w:val="DefaultParagraphFont"/>
    <w:link w:val="Header"/>
    <w:uiPriority w:val="99"/>
    <w:rsid w:val="00D63963"/>
  </w:style>
  <w:style w:type="paragraph" w:styleId="Header">
    <w:name w:val="header"/>
    <w:basedOn w:val="Normal"/>
    <w:link w:val="HeaderChar"/>
    <w:uiPriority w:val="99"/>
    <w:unhideWhenUsed/>
    <w:rsid w:val="00D63963"/>
    <w:pPr>
      <w:tabs>
        <w:tab w:val="center" w:pos="4680"/>
        <w:tab w:val="right" w:pos="9360"/>
      </w:tabs>
      <w:spacing w:after="0" w:line="240" w:lineRule="auto"/>
    </w:pPr>
  </w:style>
  <w:style w:type="character" w:customStyle="1" w:styleId="HeaderChar1">
    <w:name w:val="Header Char1"/>
    <w:basedOn w:val="DefaultParagraphFont"/>
    <w:uiPriority w:val="99"/>
    <w:semiHidden/>
    <w:rsid w:val="00D63963"/>
  </w:style>
  <w:style w:type="character" w:customStyle="1" w:styleId="FooterChar">
    <w:name w:val="Footer Char"/>
    <w:basedOn w:val="DefaultParagraphFont"/>
    <w:link w:val="Footer"/>
    <w:uiPriority w:val="99"/>
    <w:rsid w:val="00D63963"/>
  </w:style>
  <w:style w:type="paragraph" w:styleId="Footer">
    <w:name w:val="footer"/>
    <w:basedOn w:val="Normal"/>
    <w:link w:val="FooterChar"/>
    <w:uiPriority w:val="99"/>
    <w:unhideWhenUsed/>
    <w:rsid w:val="00D63963"/>
    <w:pPr>
      <w:tabs>
        <w:tab w:val="center" w:pos="4680"/>
        <w:tab w:val="right" w:pos="9360"/>
      </w:tabs>
      <w:spacing w:after="0" w:line="240" w:lineRule="auto"/>
    </w:pPr>
  </w:style>
  <w:style w:type="character" w:customStyle="1" w:styleId="FooterChar1">
    <w:name w:val="Footer Char1"/>
    <w:basedOn w:val="DefaultParagraphFont"/>
    <w:uiPriority w:val="99"/>
    <w:semiHidden/>
    <w:rsid w:val="00D63963"/>
  </w:style>
  <w:style w:type="character" w:styleId="HTMLCite">
    <w:name w:val="HTML Cite"/>
    <w:basedOn w:val="DefaultParagraphFont"/>
    <w:uiPriority w:val="99"/>
    <w:semiHidden/>
    <w:unhideWhenUsed/>
    <w:rsid w:val="00D63963"/>
    <w:rPr>
      <w:i/>
      <w:iCs/>
    </w:rPr>
  </w:style>
  <w:style w:type="character" w:customStyle="1" w:styleId="z3988">
    <w:name w:val="z3988"/>
    <w:basedOn w:val="DefaultParagraphFont"/>
    <w:rsid w:val="00D63963"/>
  </w:style>
  <w:style w:type="character" w:customStyle="1" w:styleId="reference-text">
    <w:name w:val="reference-text"/>
    <w:basedOn w:val="DefaultParagraphFont"/>
    <w:rsid w:val="00D63963"/>
  </w:style>
  <w:style w:type="table" w:customStyle="1" w:styleId="LightShading1">
    <w:name w:val="Light Shading1"/>
    <w:basedOn w:val="TableNormal"/>
    <w:uiPriority w:val="60"/>
    <w:rsid w:val="00D639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639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efaultParagraphFont"/>
    <w:rsid w:val="006D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538-0161" TargetMode="External"/><Relationship Id="rId13" Type="http://schemas.openxmlformats.org/officeDocument/2006/relationships/hyperlink" Target="https://scialert.net/fulltext/?doi=pjbs.2009.332.338" TargetMode="External"/><Relationship Id="rId18" Type="http://schemas.openxmlformats.org/officeDocument/2006/relationships/hyperlink" Target="http://www.scialert.net/asci/result.php?searchin=Keywords&amp;cat=&amp;ascicat=ALL&amp;Submit=Search&amp;keyword=breast+canc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ialert.net/fulltext/?doi=pjbs.2009.332.338" TargetMode="External"/><Relationship Id="rId7" Type="http://schemas.openxmlformats.org/officeDocument/2006/relationships/hyperlink" Target="http://madonnauniversity.edu.ng/journals/index.php/medicine" TargetMode="External"/><Relationship Id="rId12" Type="http://schemas.openxmlformats.org/officeDocument/2006/relationships/hyperlink" Target="http://www.scialert.net/asci/result.php?searchin=Keywords&amp;cat=&amp;ascicat=ALL&amp;Submit=Search&amp;keyword=breast+cancer" TargetMode="External"/><Relationship Id="rId17" Type="http://schemas.openxmlformats.org/officeDocument/2006/relationships/hyperlink" Target="https://scialert.net/fulltext/?doi=pjbs.2009.332.33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alert.net/asci/result.php?searchin=Keywords&amp;cat=&amp;ascicat=ALL&amp;Submit=Search&amp;keyword=breast+cancer" TargetMode="External"/><Relationship Id="rId20" Type="http://schemas.openxmlformats.org/officeDocument/2006/relationships/hyperlink" Target="http://www.scialert.net/asci/result.php?searchin=Keywords&amp;cat=&amp;ascicat=ALL&amp;Submit=Search&amp;keyword=breast+canc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alert.net/fulltext/?doi=pjbs.2009.332.33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ialert.net/fulltext/?doi=pjbs.2009.332.338" TargetMode="External"/><Relationship Id="rId23" Type="http://schemas.openxmlformats.org/officeDocument/2006/relationships/header" Target="header1.xml"/><Relationship Id="rId10" Type="http://schemas.openxmlformats.org/officeDocument/2006/relationships/hyperlink" Target="http://www.scialert.net/asci/result.php?searchin=Keywords&amp;cat=&amp;ascicat=ALL&amp;Submit=Search&amp;keyword=breast+cancer" TargetMode="External"/><Relationship Id="rId19" Type="http://schemas.openxmlformats.org/officeDocument/2006/relationships/hyperlink" Target="https://scialert.net/fulltext/?doi=pjbs.2009.332.338" TargetMode="External"/><Relationship Id="rId4" Type="http://schemas.openxmlformats.org/officeDocument/2006/relationships/webSettings" Target="webSettings.xml"/><Relationship Id="rId9" Type="http://schemas.openxmlformats.org/officeDocument/2006/relationships/hyperlink" Target="http://www.scialert.net/asci/result.php?searchin=Keywords&amp;cat=&amp;ascicat=ALL&amp;Submit=Search&amp;keyword=breast+cancer" TargetMode="External"/><Relationship Id="rId14" Type="http://schemas.openxmlformats.org/officeDocument/2006/relationships/hyperlink" Target="http://www.scialert.net/asci/result.php?searchin=Keywords&amp;cat=&amp;ascicat=ALL&amp;Submit=Search&amp;keyword=breast+cancer" TargetMode="External"/><Relationship Id="rId22" Type="http://schemas.openxmlformats.org/officeDocument/2006/relationships/hyperlink" Target="http://dx.doi.org/10.22192/ijcrms.2018.04.06.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2022-02-19T05:46:00Z</dcterms:created>
  <dcterms:modified xsi:type="dcterms:W3CDTF">2022-02-19T05:47:00Z</dcterms:modified>
</cp:coreProperties>
</file>